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8A31D" w14:textId="77777777" w:rsidR="00B457B5" w:rsidRDefault="00B457B5" w:rsidP="00B457B5">
      <w:pPr>
        <w:pStyle w:val="Titre"/>
        <w:jc w:val="both"/>
      </w:pPr>
    </w:p>
    <w:p w14:paraId="5C3C9EFA" w14:textId="77777777" w:rsidR="00B457B5" w:rsidRDefault="00B457B5" w:rsidP="00B457B5">
      <w:pPr>
        <w:pStyle w:val="Titre"/>
        <w:jc w:val="both"/>
      </w:pPr>
    </w:p>
    <w:p w14:paraId="056B21F6" w14:textId="77777777" w:rsidR="00B457B5" w:rsidRDefault="00B457B5" w:rsidP="00B457B5">
      <w:pPr>
        <w:pStyle w:val="Titre"/>
        <w:jc w:val="both"/>
      </w:pPr>
    </w:p>
    <w:p w14:paraId="51D708CF" w14:textId="77777777" w:rsidR="00B457B5" w:rsidRDefault="00B457B5" w:rsidP="00B457B5">
      <w:pPr>
        <w:pStyle w:val="Titre"/>
        <w:jc w:val="both"/>
      </w:pPr>
    </w:p>
    <w:p w14:paraId="78991382" w14:textId="77777777" w:rsidR="00B457B5" w:rsidRDefault="00B457B5" w:rsidP="00B457B5">
      <w:pPr>
        <w:pStyle w:val="Titre"/>
        <w:jc w:val="both"/>
      </w:pPr>
    </w:p>
    <w:p w14:paraId="339211FB" w14:textId="3C16F557" w:rsidR="00B457B5" w:rsidRPr="00696C25" w:rsidRDefault="00B7234F" w:rsidP="00B457B5">
      <w:pPr>
        <w:pStyle w:val="Titre"/>
        <w:jc w:val="both"/>
      </w:pPr>
      <w:r>
        <w:t xml:space="preserve">Guide relatif </w:t>
      </w:r>
      <w:r w:rsidR="00125176">
        <w:t>à « </w:t>
      </w:r>
      <w:bookmarkStart w:id="0" w:name="_Hlk232497918"/>
      <w:r w:rsidR="00180194" w:rsidRPr="00180194">
        <w:t>Plan de réponse à incident cyber</w:t>
      </w:r>
      <w:bookmarkEnd w:id="0"/>
      <w:r w:rsidR="00180194" w:rsidRPr="00180194">
        <w:t xml:space="preserve"> </w:t>
      </w:r>
      <w:r w:rsidR="00125176">
        <w:t>»</w:t>
      </w:r>
      <w:bookmarkStart w:id="1" w:name="_Hlk219363851"/>
      <w:r w:rsidR="7E39B088">
        <w:t xml:space="preserve"> </w:t>
      </w:r>
      <w:r>
        <w:t>à destination des communes</w:t>
      </w:r>
      <w:bookmarkEnd w:id="1"/>
    </w:p>
    <w:tbl>
      <w:tblPr>
        <w:tblW w:w="0" w:type="auto"/>
        <w:tblLook w:val="04A0" w:firstRow="1" w:lastRow="0" w:firstColumn="1" w:lastColumn="0" w:noHBand="0" w:noVBand="1"/>
      </w:tblPr>
      <w:tblGrid>
        <w:gridCol w:w="1951"/>
        <w:gridCol w:w="4711"/>
        <w:gridCol w:w="1951"/>
      </w:tblGrid>
      <w:tr w:rsidR="00B457B5" w:rsidRPr="00696C25" w14:paraId="79163C37" w14:textId="77777777" w:rsidTr="00D64645">
        <w:trPr>
          <w:gridAfter w:val="1"/>
          <w:wAfter w:w="1951" w:type="dxa"/>
          <w:trHeight w:val="337"/>
          <w:tblHeader/>
        </w:trPr>
        <w:tc>
          <w:tcPr>
            <w:tcW w:w="6662" w:type="dxa"/>
            <w:gridSpan w:val="2"/>
            <w:shd w:val="clear" w:color="auto" w:fill="auto"/>
          </w:tcPr>
          <w:p w14:paraId="05C88801" w14:textId="77777777" w:rsidR="00B457B5" w:rsidRPr="00696C25" w:rsidRDefault="00B457B5" w:rsidP="00BD48E5">
            <w:pPr>
              <w:pStyle w:val="TextCDB"/>
              <w:jc w:val="both"/>
              <w:rPr>
                <w:lang w:val="fr-CH"/>
              </w:rPr>
            </w:pPr>
          </w:p>
        </w:tc>
      </w:tr>
      <w:tr w:rsidR="00B457B5" w:rsidRPr="00696C25" w14:paraId="5AB1F3F5" w14:textId="77777777" w:rsidTr="00D64645">
        <w:trPr>
          <w:gridAfter w:val="1"/>
          <w:wAfter w:w="1951" w:type="dxa"/>
        </w:trPr>
        <w:tc>
          <w:tcPr>
            <w:tcW w:w="6662" w:type="dxa"/>
            <w:gridSpan w:val="2"/>
            <w:shd w:val="clear" w:color="auto" w:fill="auto"/>
          </w:tcPr>
          <w:p w14:paraId="6511107A" w14:textId="77777777" w:rsidR="00B457B5" w:rsidRPr="00696C25" w:rsidRDefault="00B457B5" w:rsidP="00BD48E5">
            <w:pPr>
              <w:pStyle w:val="TextCDB"/>
              <w:jc w:val="both"/>
              <w:rPr>
                <w:lang w:val="fr-CH"/>
              </w:rPr>
            </w:pPr>
          </w:p>
        </w:tc>
      </w:tr>
      <w:tr w:rsidR="00B457B5" w:rsidRPr="00696C25" w14:paraId="73C98357" w14:textId="77777777" w:rsidTr="00D64645">
        <w:tc>
          <w:tcPr>
            <w:tcW w:w="1951" w:type="dxa"/>
            <w:shd w:val="clear" w:color="auto" w:fill="auto"/>
          </w:tcPr>
          <w:p w14:paraId="77E8DD76" w14:textId="77777777" w:rsidR="00B457B5" w:rsidRPr="00696C25" w:rsidRDefault="7E39B088" w:rsidP="7E39B088">
            <w:pPr>
              <w:pStyle w:val="TextCDB"/>
              <w:jc w:val="both"/>
              <w:rPr>
                <w:lang w:val="fr-CH"/>
              </w:rPr>
            </w:pPr>
            <w:r w:rsidRPr="7E39B088">
              <w:rPr>
                <w:lang w:val="fr-CH"/>
              </w:rPr>
              <w:t>Auteur</w:t>
            </w:r>
          </w:p>
        </w:tc>
        <w:tc>
          <w:tcPr>
            <w:tcW w:w="6662" w:type="dxa"/>
            <w:gridSpan w:val="2"/>
            <w:shd w:val="clear" w:color="auto" w:fill="auto"/>
          </w:tcPr>
          <w:p w14:paraId="3B84E171" w14:textId="2CC297B5" w:rsidR="00B457B5" w:rsidRPr="00696C25" w:rsidRDefault="00D64645" w:rsidP="1A933C97">
            <w:pPr>
              <w:pStyle w:val="TextCDB"/>
              <w:jc w:val="both"/>
              <w:rPr>
                <w:highlight w:val="yellow"/>
                <w:lang w:val="fr-CH"/>
              </w:rPr>
            </w:pPr>
            <w:r w:rsidRPr="00D64645">
              <w:rPr>
                <w:lang w:val="fr-CH"/>
              </w:rPr>
              <w:t>Laurent Burri</w:t>
            </w:r>
          </w:p>
        </w:tc>
      </w:tr>
      <w:tr w:rsidR="00B457B5" w:rsidRPr="00696C25" w14:paraId="24805229" w14:textId="77777777" w:rsidTr="00D64645">
        <w:tc>
          <w:tcPr>
            <w:tcW w:w="1951" w:type="dxa"/>
            <w:shd w:val="clear" w:color="auto" w:fill="auto"/>
          </w:tcPr>
          <w:p w14:paraId="14C091E6" w14:textId="77777777" w:rsidR="00B457B5" w:rsidRPr="00696C25" w:rsidRDefault="7E39B088" w:rsidP="7E39B088">
            <w:pPr>
              <w:pStyle w:val="TextCDB"/>
              <w:jc w:val="both"/>
              <w:rPr>
                <w:lang w:val="fr-CH"/>
              </w:rPr>
            </w:pPr>
            <w:r w:rsidRPr="7E39B088">
              <w:rPr>
                <w:lang w:val="fr-CH"/>
              </w:rPr>
              <w:t>Classification</w:t>
            </w:r>
          </w:p>
        </w:tc>
        <w:tc>
          <w:tcPr>
            <w:tcW w:w="6662" w:type="dxa"/>
            <w:gridSpan w:val="2"/>
            <w:shd w:val="clear" w:color="auto" w:fill="auto"/>
          </w:tcPr>
          <w:p w14:paraId="3AA9F09C" w14:textId="0DFF6DA9" w:rsidR="00B457B5" w:rsidRPr="00696C25" w:rsidRDefault="7E39B088" w:rsidP="7E39B088">
            <w:pPr>
              <w:pStyle w:val="TextCDB"/>
              <w:jc w:val="both"/>
              <w:rPr>
                <w:lang w:val="fr-CH"/>
              </w:rPr>
            </w:pPr>
            <w:r w:rsidRPr="7E39B088">
              <w:rPr>
                <w:lang w:val="fr-CH"/>
              </w:rPr>
              <w:t>Publi</w:t>
            </w:r>
            <w:r w:rsidR="001C3EC5">
              <w:rPr>
                <w:lang w:val="fr-CH"/>
              </w:rPr>
              <w:t>c</w:t>
            </w:r>
          </w:p>
        </w:tc>
      </w:tr>
      <w:tr w:rsidR="00B457B5" w:rsidRPr="00696C25" w14:paraId="1DFCD643" w14:textId="77777777" w:rsidTr="00D64645">
        <w:tc>
          <w:tcPr>
            <w:tcW w:w="1951" w:type="dxa"/>
            <w:shd w:val="clear" w:color="auto" w:fill="auto"/>
          </w:tcPr>
          <w:p w14:paraId="69DCBF4A" w14:textId="2E196CFA" w:rsidR="00B457B5" w:rsidRPr="00696C25" w:rsidRDefault="001B4C33" w:rsidP="7E39B088">
            <w:pPr>
              <w:pStyle w:val="TextCDB"/>
              <w:jc w:val="both"/>
              <w:rPr>
                <w:lang w:val="fr-CH"/>
              </w:rPr>
            </w:pPr>
            <w:r>
              <w:rPr>
                <w:lang w:val="fr-CH"/>
              </w:rPr>
              <w:t>SMSI</w:t>
            </w:r>
          </w:p>
        </w:tc>
        <w:tc>
          <w:tcPr>
            <w:tcW w:w="6662" w:type="dxa"/>
            <w:gridSpan w:val="2"/>
            <w:shd w:val="clear" w:color="auto" w:fill="auto"/>
          </w:tcPr>
          <w:p w14:paraId="54A37643" w14:textId="5A036E62" w:rsidR="001B4C33" w:rsidRPr="001B4C33" w:rsidRDefault="008941B3" w:rsidP="7E39B088">
            <w:pPr>
              <w:pStyle w:val="TextCDB"/>
              <w:jc w:val="both"/>
            </w:pPr>
            <w:r>
              <w:t>Politique;</w:t>
            </w:r>
            <w:r w:rsidR="00125176">
              <w:t xml:space="preserve"> reference </w:t>
            </w:r>
            <w:hyperlink r:id="rId11" w:history="1">
              <w:r w:rsidR="00125176" w:rsidRPr="00125176">
                <w:rPr>
                  <w:rStyle w:val="Lienhypertexte"/>
                  <w:lang w:val="fr-CH"/>
                </w:rPr>
                <w:t>NIST SP 800-61</w:t>
              </w:r>
            </w:hyperlink>
          </w:p>
        </w:tc>
      </w:tr>
      <w:tr w:rsidR="001B4C33" w:rsidRPr="00696C25" w14:paraId="0B9EECD8" w14:textId="77777777" w:rsidTr="00D64645">
        <w:tc>
          <w:tcPr>
            <w:tcW w:w="1951" w:type="dxa"/>
            <w:shd w:val="clear" w:color="auto" w:fill="auto"/>
          </w:tcPr>
          <w:p w14:paraId="07B48DBA" w14:textId="7B132FDC" w:rsidR="001B4C33" w:rsidRPr="00696C25" w:rsidRDefault="001B4C33" w:rsidP="001B4C33">
            <w:pPr>
              <w:pStyle w:val="TextCDB"/>
              <w:jc w:val="both"/>
              <w:rPr>
                <w:lang w:val="fr-CH"/>
              </w:rPr>
            </w:pPr>
            <w:r w:rsidRPr="7E39B088">
              <w:rPr>
                <w:lang w:val="fr-CH"/>
              </w:rPr>
              <w:t>Etat</w:t>
            </w:r>
          </w:p>
        </w:tc>
        <w:tc>
          <w:tcPr>
            <w:tcW w:w="6662" w:type="dxa"/>
            <w:gridSpan w:val="2"/>
            <w:shd w:val="clear" w:color="auto" w:fill="auto"/>
          </w:tcPr>
          <w:p w14:paraId="34ADD3B1" w14:textId="6F030FA4" w:rsidR="001B4C33" w:rsidRPr="00696C25" w:rsidRDefault="00D64645" w:rsidP="001B4C33">
            <w:pPr>
              <w:pStyle w:val="TextCDB"/>
              <w:jc w:val="both"/>
              <w:rPr>
                <w:lang w:val="fr-CH"/>
              </w:rPr>
            </w:pPr>
            <w:proofErr w:type="spellStart"/>
            <w:r>
              <w:t>Pub</w:t>
            </w:r>
            <w:r w:rsidR="002C7043">
              <w:t>lié</w:t>
            </w:r>
            <w:proofErr w:type="spellEnd"/>
          </w:p>
        </w:tc>
      </w:tr>
    </w:tbl>
    <w:p w14:paraId="6AF0CF24" w14:textId="77777777" w:rsidR="00B457B5" w:rsidRPr="00696C25" w:rsidRDefault="7E39B088" w:rsidP="7E39B088">
      <w:pPr>
        <w:spacing w:line="240" w:lineRule="auto"/>
        <w:jc w:val="both"/>
        <w:rPr>
          <w:lang w:eastAsia="de-DE"/>
        </w:rPr>
      </w:pPr>
      <w:r w:rsidRPr="7E39B088">
        <w:rPr>
          <w:lang w:eastAsia="de-DE"/>
        </w:rPr>
        <w:t>Suivi des modifications</w:t>
      </w: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4281"/>
        <w:gridCol w:w="2238"/>
      </w:tblGrid>
      <w:tr w:rsidR="00B457B5" w:rsidRPr="00696C25" w14:paraId="2F0124F4" w14:textId="77777777" w:rsidTr="00D64645">
        <w:trPr>
          <w:tblHeader/>
        </w:trPr>
        <w:tc>
          <w:tcPr>
            <w:tcW w:w="1526" w:type="dxa"/>
            <w:shd w:val="clear" w:color="auto" w:fill="D9D9D9" w:themeFill="background1" w:themeFillShade="D9"/>
          </w:tcPr>
          <w:p w14:paraId="33478C85" w14:textId="77777777" w:rsidR="00B457B5" w:rsidRPr="00696C25" w:rsidRDefault="00B457B5" w:rsidP="7E39B088">
            <w:pPr>
              <w:spacing w:line="240" w:lineRule="auto"/>
              <w:jc w:val="both"/>
              <w:rPr>
                <w:lang w:eastAsia="de-DE"/>
              </w:rPr>
            </w:pPr>
            <w:r w:rsidRPr="57A37834">
              <w:rPr>
                <w:lang w:eastAsia="de-DE"/>
              </w:rPr>
              <w:t>Date</w:t>
            </w:r>
            <w:r w:rsidRPr="00696C25">
              <w:rPr>
                <w:szCs w:val="22"/>
                <w:lang w:eastAsia="de-DE"/>
              </w:rPr>
              <w:tab/>
            </w:r>
          </w:p>
        </w:tc>
        <w:tc>
          <w:tcPr>
            <w:tcW w:w="1134" w:type="dxa"/>
            <w:shd w:val="clear" w:color="auto" w:fill="D9D9D9" w:themeFill="background1" w:themeFillShade="D9"/>
          </w:tcPr>
          <w:p w14:paraId="5AE68848" w14:textId="77777777" w:rsidR="00B457B5" w:rsidRPr="00696C25" w:rsidRDefault="7E39B088" w:rsidP="7E39B088">
            <w:pPr>
              <w:spacing w:line="240" w:lineRule="auto"/>
              <w:jc w:val="both"/>
              <w:rPr>
                <w:lang w:eastAsia="de-DE"/>
              </w:rPr>
            </w:pPr>
            <w:r w:rsidRPr="7E39B088">
              <w:rPr>
                <w:lang w:eastAsia="de-DE"/>
              </w:rPr>
              <w:t>Version</w:t>
            </w:r>
          </w:p>
        </w:tc>
        <w:tc>
          <w:tcPr>
            <w:tcW w:w="4281" w:type="dxa"/>
            <w:shd w:val="clear" w:color="auto" w:fill="D9D9D9" w:themeFill="background1" w:themeFillShade="D9"/>
          </w:tcPr>
          <w:p w14:paraId="59071450" w14:textId="77777777" w:rsidR="00B457B5" w:rsidRPr="00696C25" w:rsidRDefault="7E39B088" w:rsidP="7E39B088">
            <w:pPr>
              <w:spacing w:line="240" w:lineRule="auto"/>
              <w:jc w:val="both"/>
              <w:rPr>
                <w:lang w:eastAsia="de-DE"/>
              </w:rPr>
            </w:pPr>
            <w:r w:rsidRPr="7E39B088">
              <w:rPr>
                <w:lang w:eastAsia="de-DE"/>
              </w:rPr>
              <w:t>Modification</w:t>
            </w:r>
          </w:p>
        </w:tc>
        <w:tc>
          <w:tcPr>
            <w:tcW w:w="2238" w:type="dxa"/>
            <w:shd w:val="clear" w:color="auto" w:fill="D9D9D9" w:themeFill="background1" w:themeFillShade="D9"/>
          </w:tcPr>
          <w:p w14:paraId="7FA318F3" w14:textId="20FEDD0C" w:rsidR="00B457B5" w:rsidRPr="00696C25" w:rsidRDefault="7E39B088" w:rsidP="7E39B088">
            <w:pPr>
              <w:spacing w:line="240" w:lineRule="auto"/>
              <w:jc w:val="both"/>
              <w:rPr>
                <w:lang w:eastAsia="de-DE"/>
              </w:rPr>
            </w:pPr>
            <w:r w:rsidRPr="7E39B088">
              <w:rPr>
                <w:lang w:eastAsia="de-DE"/>
              </w:rPr>
              <w:t>Auteurs</w:t>
            </w:r>
          </w:p>
        </w:tc>
      </w:tr>
      <w:tr w:rsidR="00B457B5" w:rsidRPr="00696C25" w14:paraId="3686B4A9" w14:textId="77777777" w:rsidTr="00D64645">
        <w:tc>
          <w:tcPr>
            <w:tcW w:w="1526" w:type="dxa"/>
            <w:shd w:val="clear" w:color="auto" w:fill="auto"/>
          </w:tcPr>
          <w:p w14:paraId="59F37616" w14:textId="1BC394ED" w:rsidR="00B457B5" w:rsidRPr="00696C25" w:rsidRDefault="00EB247D" w:rsidP="1A933C97">
            <w:pPr>
              <w:spacing w:line="240" w:lineRule="auto"/>
              <w:jc w:val="both"/>
              <w:rPr>
                <w:lang w:eastAsia="de-DE"/>
              </w:rPr>
            </w:pPr>
            <w:r>
              <w:rPr>
                <w:lang w:eastAsia="de-DE"/>
              </w:rPr>
              <w:t>17.03.2026</w:t>
            </w:r>
          </w:p>
        </w:tc>
        <w:tc>
          <w:tcPr>
            <w:tcW w:w="1134" w:type="dxa"/>
            <w:shd w:val="clear" w:color="auto" w:fill="auto"/>
          </w:tcPr>
          <w:p w14:paraId="6C0614D6" w14:textId="0737CCA2" w:rsidR="00B457B5" w:rsidRPr="00696C25" w:rsidRDefault="00D64645" w:rsidP="1A933C97">
            <w:pPr>
              <w:spacing w:line="240" w:lineRule="auto"/>
              <w:jc w:val="both"/>
              <w:rPr>
                <w:lang w:eastAsia="de-DE"/>
              </w:rPr>
            </w:pPr>
            <w:r>
              <w:rPr>
                <w:lang w:eastAsia="de-DE"/>
              </w:rPr>
              <w:t>0.9</w:t>
            </w:r>
          </w:p>
        </w:tc>
        <w:tc>
          <w:tcPr>
            <w:tcW w:w="4281" w:type="dxa"/>
            <w:shd w:val="clear" w:color="auto" w:fill="auto"/>
          </w:tcPr>
          <w:p w14:paraId="405A56B2" w14:textId="54F85AB0" w:rsidR="00B457B5" w:rsidRPr="00696C25" w:rsidRDefault="00EB247D" w:rsidP="7E39B088">
            <w:pPr>
              <w:spacing w:line="240" w:lineRule="auto"/>
              <w:jc w:val="both"/>
              <w:rPr>
                <w:lang w:eastAsia="de-DE"/>
              </w:rPr>
            </w:pPr>
            <w:r>
              <w:rPr>
                <w:lang w:eastAsia="de-DE"/>
              </w:rPr>
              <w:t>Version initiale</w:t>
            </w:r>
          </w:p>
        </w:tc>
        <w:tc>
          <w:tcPr>
            <w:tcW w:w="2238" w:type="dxa"/>
            <w:shd w:val="clear" w:color="auto" w:fill="auto"/>
          </w:tcPr>
          <w:p w14:paraId="64BCB55E" w14:textId="145AB19D" w:rsidR="00F3665E" w:rsidRPr="00696C25" w:rsidRDefault="00125176" w:rsidP="7E39B088">
            <w:pPr>
              <w:spacing w:line="240" w:lineRule="auto"/>
              <w:jc w:val="both"/>
              <w:rPr>
                <w:lang w:eastAsia="de-DE"/>
              </w:rPr>
            </w:pPr>
            <w:r>
              <w:rPr>
                <w:lang w:eastAsia="de-DE"/>
              </w:rPr>
              <w:t>L</w:t>
            </w:r>
            <w:r w:rsidR="002A79D0">
              <w:rPr>
                <w:lang w:eastAsia="de-DE"/>
              </w:rPr>
              <w:t>aurent Burri</w:t>
            </w:r>
          </w:p>
        </w:tc>
      </w:tr>
      <w:tr w:rsidR="00F3665E" w:rsidRPr="00696C25" w14:paraId="23227A1C" w14:textId="77777777" w:rsidTr="00D64645">
        <w:tc>
          <w:tcPr>
            <w:tcW w:w="1526" w:type="dxa"/>
            <w:shd w:val="clear" w:color="auto" w:fill="auto"/>
          </w:tcPr>
          <w:p w14:paraId="205D5306" w14:textId="4F949748" w:rsidR="00F3665E" w:rsidRDefault="00D64645" w:rsidP="1A933C97">
            <w:pPr>
              <w:spacing w:line="240" w:lineRule="auto"/>
              <w:jc w:val="both"/>
              <w:rPr>
                <w:lang w:eastAsia="de-DE"/>
              </w:rPr>
            </w:pPr>
            <w:r>
              <w:rPr>
                <w:lang w:eastAsia="de-DE"/>
              </w:rPr>
              <w:t>01.07.2026</w:t>
            </w:r>
          </w:p>
        </w:tc>
        <w:tc>
          <w:tcPr>
            <w:tcW w:w="1134" w:type="dxa"/>
            <w:shd w:val="clear" w:color="auto" w:fill="auto"/>
          </w:tcPr>
          <w:p w14:paraId="3746DC74" w14:textId="6E734E69" w:rsidR="00F3665E" w:rsidRDefault="00D64645" w:rsidP="1A933C97">
            <w:pPr>
              <w:spacing w:line="240" w:lineRule="auto"/>
              <w:jc w:val="both"/>
              <w:rPr>
                <w:lang w:eastAsia="de-DE"/>
              </w:rPr>
            </w:pPr>
            <w:r>
              <w:rPr>
                <w:lang w:eastAsia="de-DE"/>
              </w:rPr>
              <w:t>1.0</w:t>
            </w:r>
          </w:p>
        </w:tc>
        <w:tc>
          <w:tcPr>
            <w:tcW w:w="4281" w:type="dxa"/>
            <w:shd w:val="clear" w:color="auto" w:fill="auto"/>
          </w:tcPr>
          <w:p w14:paraId="34842EB9" w14:textId="64F0AE63" w:rsidR="00F3665E" w:rsidRPr="57A37834" w:rsidRDefault="00D64645" w:rsidP="7E39B088">
            <w:pPr>
              <w:spacing w:line="240" w:lineRule="auto"/>
              <w:jc w:val="both"/>
              <w:rPr>
                <w:lang w:eastAsia="de-DE"/>
              </w:rPr>
            </w:pPr>
            <w:r>
              <w:rPr>
                <w:lang w:eastAsia="de-DE"/>
              </w:rPr>
              <w:t>Validation par le GT</w:t>
            </w:r>
          </w:p>
        </w:tc>
        <w:tc>
          <w:tcPr>
            <w:tcW w:w="2238" w:type="dxa"/>
            <w:shd w:val="clear" w:color="auto" w:fill="auto"/>
          </w:tcPr>
          <w:p w14:paraId="4E014E37" w14:textId="177A0810" w:rsidR="00F3665E" w:rsidRDefault="00D64645" w:rsidP="7E39B088">
            <w:pPr>
              <w:spacing w:line="240" w:lineRule="auto"/>
              <w:jc w:val="both"/>
              <w:rPr>
                <w:lang w:eastAsia="de-DE"/>
              </w:rPr>
            </w:pPr>
            <w:r>
              <w:rPr>
                <w:lang w:eastAsia="de-DE"/>
              </w:rPr>
              <w:t>Laurent Burri</w:t>
            </w:r>
          </w:p>
        </w:tc>
      </w:tr>
      <w:tr w:rsidR="00B457B5" w:rsidRPr="00696C25" w14:paraId="269069A5" w14:textId="77777777" w:rsidTr="00D64645">
        <w:tc>
          <w:tcPr>
            <w:tcW w:w="1526" w:type="dxa"/>
            <w:shd w:val="clear" w:color="auto" w:fill="auto"/>
          </w:tcPr>
          <w:p w14:paraId="68CD853E" w14:textId="4DEF1F61" w:rsidR="00B457B5" w:rsidRPr="00696C25" w:rsidRDefault="00B457B5" w:rsidP="1A933C97">
            <w:pPr>
              <w:spacing w:line="240" w:lineRule="auto"/>
              <w:jc w:val="both"/>
              <w:rPr>
                <w:lang w:eastAsia="de-DE"/>
              </w:rPr>
            </w:pPr>
          </w:p>
        </w:tc>
        <w:tc>
          <w:tcPr>
            <w:tcW w:w="1134" w:type="dxa"/>
            <w:shd w:val="clear" w:color="auto" w:fill="auto"/>
          </w:tcPr>
          <w:p w14:paraId="2F7D912A" w14:textId="6993B19D" w:rsidR="00B457B5" w:rsidRPr="00696C25" w:rsidRDefault="00B457B5" w:rsidP="1A933C97">
            <w:pPr>
              <w:spacing w:line="240" w:lineRule="auto"/>
              <w:jc w:val="both"/>
              <w:rPr>
                <w:lang w:eastAsia="de-DE"/>
              </w:rPr>
            </w:pPr>
          </w:p>
        </w:tc>
        <w:tc>
          <w:tcPr>
            <w:tcW w:w="4281" w:type="dxa"/>
            <w:shd w:val="clear" w:color="auto" w:fill="auto"/>
          </w:tcPr>
          <w:p w14:paraId="7F36B279" w14:textId="6211CB05" w:rsidR="00B457B5" w:rsidRPr="00696C25" w:rsidRDefault="00B457B5" w:rsidP="7E39B088">
            <w:pPr>
              <w:spacing w:line="240" w:lineRule="auto"/>
              <w:jc w:val="both"/>
              <w:rPr>
                <w:lang w:eastAsia="de-DE"/>
              </w:rPr>
            </w:pPr>
          </w:p>
        </w:tc>
        <w:tc>
          <w:tcPr>
            <w:tcW w:w="2238" w:type="dxa"/>
            <w:shd w:val="clear" w:color="auto" w:fill="auto"/>
          </w:tcPr>
          <w:p w14:paraId="7069D154" w14:textId="5FA669BD" w:rsidR="00B457B5" w:rsidRPr="00696C25" w:rsidRDefault="00B457B5" w:rsidP="7E39B088">
            <w:pPr>
              <w:spacing w:line="240" w:lineRule="auto"/>
              <w:jc w:val="both"/>
              <w:rPr>
                <w:lang w:eastAsia="de-DE"/>
              </w:rPr>
            </w:pPr>
          </w:p>
        </w:tc>
      </w:tr>
      <w:tr w:rsidR="00B457B5" w:rsidRPr="00696C25" w14:paraId="0C8EEA48" w14:textId="77777777" w:rsidTr="00D64645">
        <w:tc>
          <w:tcPr>
            <w:tcW w:w="1526" w:type="dxa"/>
            <w:shd w:val="clear" w:color="auto" w:fill="auto"/>
          </w:tcPr>
          <w:p w14:paraId="0D31A899" w14:textId="7392AC8F" w:rsidR="00B457B5" w:rsidRPr="00696C25" w:rsidRDefault="00B457B5" w:rsidP="00BD48E5">
            <w:pPr>
              <w:spacing w:line="240" w:lineRule="auto"/>
              <w:jc w:val="both"/>
              <w:rPr>
                <w:lang w:eastAsia="de-DE"/>
              </w:rPr>
            </w:pPr>
          </w:p>
        </w:tc>
        <w:tc>
          <w:tcPr>
            <w:tcW w:w="1134" w:type="dxa"/>
            <w:shd w:val="clear" w:color="auto" w:fill="auto"/>
          </w:tcPr>
          <w:p w14:paraId="451DBE43" w14:textId="0E335938" w:rsidR="00B457B5" w:rsidRPr="00696C25" w:rsidRDefault="00B457B5" w:rsidP="1A933C97">
            <w:pPr>
              <w:spacing w:line="240" w:lineRule="auto"/>
              <w:jc w:val="both"/>
              <w:rPr>
                <w:lang w:eastAsia="de-DE"/>
              </w:rPr>
            </w:pPr>
          </w:p>
        </w:tc>
        <w:tc>
          <w:tcPr>
            <w:tcW w:w="4281" w:type="dxa"/>
            <w:shd w:val="clear" w:color="auto" w:fill="auto"/>
          </w:tcPr>
          <w:p w14:paraId="2118F186" w14:textId="62F27FD9" w:rsidR="00B457B5" w:rsidRPr="00696C25" w:rsidRDefault="00B457B5" w:rsidP="7E39B088">
            <w:pPr>
              <w:spacing w:line="240" w:lineRule="auto"/>
              <w:jc w:val="both"/>
              <w:rPr>
                <w:lang w:eastAsia="de-DE"/>
              </w:rPr>
            </w:pPr>
          </w:p>
        </w:tc>
        <w:tc>
          <w:tcPr>
            <w:tcW w:w="2238" w:type="dxa"/>
            <w:shd w:val="clear" w:color="auto" w:fill="auto"/>
          </w:tcPr>
          <w:p w14:paraId="54F66BB5" w14:textId="0C1FA51E" w:rsidR="00B457B5" w:rsidRPr="00696C25" w:rsidRDefault="00B457B5" w:rsidP="7E39B088">
            <w:pPr>
              <w:spacing w:line="240" w:lineRule="auto"/>
              <w:jc w:val="both"/>
              <w:rPr>
                <w:lang w:eastAsia="de-DE"/>
              </w:rPr>
            </w:pPr>
          </w:p>
        </w:tc>
      </w:tr>
      <w:tr w:rsidR="00B457B5" w:rsidRPr="00696C25" w14:paraId="723FC7A4" w14:textId="77777777" w:rsidTr="00D64645">
        <w:tc>
          <w:tcPr>
            <w:tcW w:w="1526" w:type="dxa"/>
            <w:shd w:val="clear" w:color="auto" w:fill="auto"/>
          </w:tcPr>
          <w:p w14:paraId="61BE725E" w14:textId="12C98CC3" w:rsidR="00B457B5" w:rsidRPr="00696C25" w:rsidRDefault="00B457B5" w:rsidP="00BD48E5">
            <w:pPr>
              <w:spacing w:line="240" w:lineRule="auto"/>
              <w:jc w:val="both"/>
              <w:rPr>
                <w:lang w:eastAsia="de-DE"/>
              </w:rPr>
            </w:pPr>
          </w:p>
        </w:tc>
        <w:tc>
          <w:tcPr>
            <w:tcW w:w="1134" w:type="dxa"/>
            <w:shd w:val="clear" w:color="auto" w:fill="auto"/>
          </w:tcPr>
          <w:p w14:paraId="6236726A" w14:textId="3FAE0A2F" w:rsidR="00B457B5" w:rsidRPr="00696C25" w:rsidRDefault="00B457B5" w:rsidP="00BD48E5">
            <w:pPr>
              <w:spacing w:line="240" w:lineRule="auto"/>
              <w:jc w:val="both"/>
              <w:rPr>
                <w:lang w:eastAsia="de-DE"/>
              </w:rPr>
            </w:pPr>
          </w:p>
        </w:tc>
        <w:tc>
          <w:tcPr>
            <w:tcW w:w="4281" w:type="dxa"/>
            <w:shd w:val="clear" w:color="auto" w:fill="auto"/>
          </w:tcPr>
          <w:p w14:paraId="5DD0266C" w14:textId="69FA3AC8" w:rsidR="00B457B5" w:rsidRPr="00696C25" w:rsidRDefault="00B457B5" w:rsidP="00BD48E5">
            <w:pPr>
              <w:spacing w:line="240" w:lineRule="auto"/>
              <w:jc w:val="both"/>
              <w:rPr>
                <w:lang w:eastAsia="de-DE"/>
              </w:rPr>
            </w:pPr>
          </w:p>
        </w:tc>
        <w:tc>
          <w:tcPr>
            <w:tcW w:w="2238" w:type="dxa"/>
            <w:shd w:val="clear" w:color="auto" w:fill="auto"/>
          </w:tcPr>
          <w:p w14:paraId="155ED5E1" w14:textId="5CF2CEF3" w:rsidR="00B457B5" w:rsidRPr="00696C25" w:rsidRDefault="00B457B5" w:rsidP="00BD48E5">
            <w:pPr>
              <w:spacing w:line="240" w:lineRule="auto"/>
              <w:jc w:val="both"/>
              <w:rPr>
                <w:lang w:eastAsia="de-DE"/>
              </w:rPr>
            </w:pPr>
          </w:p>
        </w:tc>
      </w:tr>
      <w:tr w:rsidR="00B457B5" w:rsidRPr="00696C25" w14:paraId="03B4C6D6" w14:textId="77777777" w:rsidTr="00D64645">
        <w:tc>
          <w:tcPr>
            <w:tcW w:w="1526" w:type="dxa"/>
            <w:shd w:val="clear" w:color="auto" w:fill="auto"/>
          </w:tcPr>
          <w:p w14:paraId="13DAD38B" w14:textId="53653885" w:rsidR="00B457B5" w:rsidRPr="00696C25" w:rsidRDefault="00B457B5" w:rsidP="00BD48E5">
            <w:pPr>
              <w:spacing w:line="240" w:lineRule="auto"/>
              <w:jc w:val="both"/>
              <w:rPr>
                <w:lang w:eastAsia="de-DE"/>
              </w:rPr>
            </w:pPr>
          </w:p>
        </w:tc>
        <w:tc>
          <w:tcPr>
            <w:tcW w:w="1134" w:type="dxa"/>
            <w:shd w:val="clear" w:color="auto" w:fill="auto"/>
          </w:tcPr>
          <w:p w14:paraId="4CF243CD" w14:textId="51A21DFC" w:rsidR="00B457B5" w:rsidRPr="00696C25" w:rsidRDefault="00B457B5" w:rsidP="00BD48E5">
            <w:pPr>
              <w:spacing w:line="240" w:lineRule="auto"/>
              <w:jc w:val="both"/>
              <w:rPr>
                <w:lang w:eastAsia="de-DE"/>
              </w:rPr>
            </w:pPr>
          </w:p>
        </w:tc>
        <w:tc>
          <w:tcPr>
            <w:tcW w:w="4281" w:type="dxa"/>
            <w:shd w:val="clear" w:color="auto" w:fill="auto"/>
          </w:tcPr>
          <w:p w14:paraId="051FF42E" w14:textId="32B48013" w:rsidR="00B457B5" w:rsidRPr="00696C25" w:rsidRDefault="00B457B5" w:rsidP="00BD48E5">
            <w:pPr>
              <w:spacing w:line="240" w:lineRule="auto"/>
              <w:jc w:val="both"/>
              <w:rPr>
                <w:lang w:eastAsia="de-DE"/>
              </w:rPr>
            </w:pPr>
          </w:p>
        </w:tc>
        <w:tc>
          <w:tcPr>
            <w:tcW w:w="2238" w:type="dxa"/>
            <w:shd w:val="clear" w:color="auto" w:fill="auto"/>
          </w:tcPr>
          <w:p w14:paraId="35E740FC" w14:textId="5929C697" w:rsidR="00B457B5" w:rsidRPr="00696C25" w:rsidRDefault="00B457B5" w:rsidP="00BD48E5">
            <w:pPr>
              <w:spacing w:line="240" w:lineRule="auto"/>
              <w:jc w:val="both"/>
              <w:rPr>
                <w:lang w:eastAsia="de-DE"/>
              </w:rPr>
            </w:pPr>
          </w:p>
        </w:tc>
      </w:tr>
      <w:tr w:rsidR="00B457B5" w:rsidRPr="00696C25" w14:paraId="1A6EF2F9" w14:textId="77777777" w:rsidTr="00D64645">
        <w:tc>
          <w:tcPr>
            <w:tcW w:w="1526" w:type="dxa"/>
            <w:shd w:val="clear" w:color="auto" w:fill="auto"/>
          </w:tcPr>
          <w:p w14:paraId="493CB790" w14:textId="7248F1B0" w:rsidR="00B457B5" w:rsidRPr="00696C25" w:rsidRDefault="00B457B5" w:rsidP="00BD48E5">
            <w:pPr>
              <w:spacing w:line="240" w:lineRule="auto"/>
              <w:jc w:val="both"/>
              <w:rPr>
                <w:lang w:eastAsia="de-DE"/>
              </w:rPr>
            </w:pPr>
          </w:p>
        </w:tc>
        <w:tc>
          <w:tcPr>
            <w:tcW w:w="1134" w:type="dxa"/>
            <w:shd w:val="clear" w:color="auto" w:fill="auto"/>
          </w:tcPr>
          <w:p w14:paraId="395AF584" w14:textId="62E124AD" w:rsidR="00B457B5" w:rsidRPr="00696C25" w:rsidRDefault="00B457B5" w:rsidP="00BD48E5">
            <w:pPr>
              <w:spacing w:line="240" w:lineRule="auto"/>
              <w:jc w:val="both"/>
              <w:rPr>
                <w:lang w:eastAsia="de-DE"/>
              </w:rPr>
            </w:pPr>
          </w:p>
        </w:tc>
        <w:tc>
          <w:tcPr>
            <w:tcW w:w="4281" w:type="dxa"/>
            <w:shd w:val="clear" w:color="auto" w:fill="auto"/>
          </w:tcPr>
          <w:p w14:paraId="71899980" w14:textId="4F03E125" w:rsidR="00B457B5" w:rsidRPr="00696C25" w:rsidRDefault="00B457B5" w:rsidP="00BD48E5">
            <w:pPr>
              <w:spacing w:line="240" w:lineRule="auto"/>
              <w:jc w:val="both"/>
              <w:rPr>
                <w:lang w:eastAsia="de-DE"/>
              </w:rPr>
            </w:pPr>
          </w:p>
        </w:tc>
        <w:tc>
          <w:tcPr>
            <w:tcW w:w="2238" w:type="dxa"/>
            <w:shd w:val="clear" w:color="auto" w:fill="auto"/>
          </w:tcPr>
          <w:p w14:paraId="46D2A774" w14:textId="6D361656" w:rsidR="00B457B5" w:rsidRDefault="00B457B5" w:rsidP="00BD48E5">
            <w:pPr>
              <w:spacing w:line="240" w:lineRule="auto"/>
              <w:jc w:val="both"/>
              <w:rPr>
                <w:lang w:eastAsia="de-DE"/>
              </w:rPr>
            </w:pPr>
          </w:p>
        </w:tc>
      </w:tr>
      <w:tr w:rsidR="00B457B5" w:rsidRPr="00696C25" w14:paraId="412BF068" w14:textId="77777777" w:rsidTr="00D64645">
        <w:tc>
          <w:tcPr>
            <w:tcW w:w="1526" w:type="dxa"/>
            <w:shd w:val="clear" w:color="auto" w:fill="auto"/>
          </w:tcPr>
          <w:p w14:paraId="2D6BE82A" w14:textId="4CF7386E" w:rsidR="00B457B5" w:rsidRDefault="00B457B5" w:rsidP="00BD48E5">
            <w:pPr>
              <w:spacing w:line="240" w:lineRule="auto"/>
              <w:jc w:val="both"/>
              <w:rPr>
                <w:lang w:eastAsia="de-DE"/>
              </w:rPr>
            </w:pPr>
          </w:p>
        </w:tc>
        <w:tc>
          <w:tcPr>
            <w:tcW w:w="1134" w:type="dxa"/>
            <w:shd w:val="clear" w:color="auto" w:fill="auto"/>
          </w:tcPr>
          <w:p w14:paraId="1FB66575" w14:textId="700A0F3B" w:rsidR="00B457B5" w:rsidRDefault="00B457B5" w:rsidP="00BD48E5">
            <w:pPr>
              <w:spacing w:line="240" w:lineRule="auto"/>
              <w:jc w:val="both"/>
              <w:rPr>
                <w:lang w:eastAsia="de-DE"/>
              </w:rPr>
            </w:pPr>
          </w:p>
        </w:tc>
        <w:tc>
          <w:tcPr>
            <w:tcW w:w="4281" w:type="dxa"/>
            <w:shd w:val="clear" w:color="auto" w:fill="auto"/>
          </w:tcPr>
          <w:p w14:paraId="335EF6F2" w14:textId="323D2D92" w:rsidR="00B457B5" w:rsidRDefault="00B457B5" w:rsidP="00BD48E5">
            <w:pPr>
              <w:spacing w:line="240" w:lineRule="auto"/>
              <w:jc w:val="both"/>
              <w:rPr>
                <w:lang w:eastAsia="de-DE"/>
              </w:rPr>
            </w:pPr>
          </w:p>
        </w:tc>
        <w:tc>
          <w:tcPr>
            <w:tcW w:w="2238" w:type="dxa"/>
            <w:shd w:val="clear" w:color="auto" w:fill="auto"/>
          </w:tcPr>
          <w:p w14:paraId="5D3479A7" w14:textId="736CDBE7" w:rsidR="00B457B5" w:rsidRDefault="00B457B5" w:rsidP="00BD48E5">
            <w:pPr>
              <w:spacing w:line="240" w:lineRule="auto"/>
              <w:jc w:val="both"/>
              <w:rPr>
                <w:lang w:eastAsia="de-DE"/>
              </w:rPr>
            </w:pPr>
          </w:p>
        </w:tc>
      </w:tr>
      <w:tr w:rsidR="00B457B5" w:rsidRPr="00696C25" w14:paraId="0B7FE9C6" w14:textId="77777777" w:rsidTr="00D64645">
        <w:tc>
          <w:tcPr>
            <w:tcW w:w="1526" w:type="dxa"/>
            <w:shd w:val="clear" w:color="auto" w:fill="auto"/>
          </w:tcPr>
          <w:p w14:paraId="4DB29F78" w14:textId="1873641C" w:rsidR="00B457B5" w:rsidRDefault="00B457B5" w:rsidP="00BD48E5">
            <w:pPr>
              <w:spacing w:line="240" w:lineRule="auto"/>
              <w:jc w:val="both"/>
              <w:rPr>
                <w:lang w:eastAsia="de-DE"/>
              </w:rPr>
            </w:pPr>
          </w:p>
        </w:tc>
        <w:tc>
          <w:tcPr>
            <w:tcW w:w="1134" w:type="dxa"/>
            <w:shd w:val="clear" w:color="auto" w:fill="auto"/>
          </w:tcPr>
          <w:p w14:paraId="589CA8B1" w14:textId="1039E784" w:rsidR="00B457B5" w:rsidRDefault="00B457B5" w:rsidP="00BD48E5">
            <w:pPr>
              <w:spacing w:line="240" w:lineRule="auto"/>
              <w:jc w:val="both"/>
              <w:rPr>
                <w:lang w:eastAsia="de-DE"/>
              </w:rPr>
            </w:pPr>
          </w:p>
        </w:tc>
        <w:tc>
          <w:tcPr>
            <w:tcW w:w="4281" w:type="dxa"/>
            <w:shd w:val="clear" w:color="auto" w:fill="auto"/>
          </w:tcPr>
          <w:p w14:paraId="0D006FF0" w14:textId="07DEFA6D" w:rsidR="00B457B5" w:rsidRDefault="00B457B5" w:rsidP="00BD48E5">
            <w:pPr>
              <w:spacing w:line="240" w:lineRule="auto"/>
              <w:jc w:val="both"/>
              <w:rPr>
                <w:lang w:eastAsia="de-DE"/>
              </w:rPr>
            </w:pPr>
          </w:p>
        </w:tc>
        <w:tc>
          <w:tcPr>
            <w:tcW w:w="2238" w:type="dxa"/>
            <w:shd w:val="clear" w:color="auto" w:fill="auto"/>
          </w:tcPr>
          <w:p w14:paraId="64D2F14C" w14:textId="433CA050" w:rsidR="00B457B5" w:rsidRDefault="00B457B5" w:rsidP="00BD48E5">
            <w:pPr>
              <w:spacing w:line="240" w:lineRule="auto"/>
              <w:jc w:val="both"/>
              <w:rPr>
                <w:lang w:eastAsia="de-DE"/>
              </w:rPr>
            </w:pPr>
          </w:p>
        </w:tc>
      </w:tr>
    </w:tbl>
    <w:p w14:paraId="672A6659" w14:textId="04BD50AB" w:rsidR="00B457B5" w:rsidRDefault="00B457B5"/>
    <w:p w14:paraId="6DCC6697" w14:textId="77777777" w:rsidR="00B457B5" w:rsidRDefault="00B457B5">
      <w:pPr>
        <w:spacing w:after="160" w:line="259" w:lineRule="auto"/>
      </w:pPr>
      <w:r>
        <w:br w:type="page"/>
      </w:r>
    </w:p>
    <w:sdt>
      <w:sdtPr>
        <w:rPr>
          <w:rFonts w:ascii="Arial" w:eastAsia="Times New Roman" w:hAnsi="Arial" w:cs="Times New Roman"/>
          <w:color w:val="auto"/>
          <w:sz w:val="22"/>
          <w:szCs w:val="20"/>
          <w:lang w:val="fr-FR" w:eastAsia="de-CH"/>
        </w:rPr>
        <w:id w:val="129291735"/>
        <w:docPartObj>
          <w:docPartGallery w:val="Table of Contents"/>
          <w:docPartUnique/>
        </w:docPartObj>
      </w:sdtPr>
      <w:sdtEndPr>
        <w:rPr>
          <w:b/>
          <w:bCs/>
        </w:rPr>
      </w:sdtEndPr>
      <w:sdtContent>
        <w:p w14:paraId="08AD6B3B" w14:textId="759C2F95" w:rsidR="000411E4" w:rsidRDefault="000411E4">
          <w:pPr>
            <w:pStyle w:val="En-ttedetabledesmatires"/>
          </w:pPr>
          <w:r>
            <w:rPr>
              <w:lang w:val="fr-FR"/>
            </w:rPr>
            <w:t>Table des matières</w:t>
          </w:r>
        </w:p>
        <w:p w14:paraId="08A14AF2" w14:textId="275C9137" w:rsidR="006A447C" w:rsidRDefault="000411E4">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r>
            <w:fldChar w:fldCharType="begin"/>
          </w:r>
          <w:r>
            <w:instrText xml:space="preserve"> TOC \o "1-3" \h \z \u </w:instrText>
          </w:r>
          <w:r>
            <w:fldChar w:fldCharType="separate"/>
          </w:r>
          <w:hyperlink w:anchor="_Toc233811446" w:history="1">
            <w:r w:rsidR="006A447C" w:rsidRPr="00E86DB8">
              <w:rPr>
                <w:rStyle w:val="Lienhypertexte"/>
                <w:noProof/>
                <w:lang w:eastAsia="fr-CH"/>
              </w:rPr>
              <w:t>Introduction</w:t>
            </w:r>
            <w:r w:rsidR="006A447C">
              <w:rPr>
                <w:noProof/>
                <w:webHidden/>
              </w:rPr>
              <w:tab/>
            </w:r>
            <w:r w:rsidR="006A447C">
              <w:rPr>
                <w:noProof/>
                <w:webHidden/>
              </w:rPr>
              <w:fldChar w:fldCharType="begin"/>
            </w:r>
            <w:r w:rsidR="006A447C">
              <w:rPr>
                <w:noProof/>
                <w:webHidden/>
              </w:rPr>
              <w:instrText xml:space="preserve"> PAGEREF _Toc233811446 \h </w:instrText>
            </w:r>
            <w:r w:rsidR="006A447C">
              <w:rPr>
                <w:noProof/>
                <w:webHidden/>
              </w:rPr>
            </w:r>
            <w:r w:rsidR="006A447C">
              <w:rPr>
                <w:noProof/>
                <w:webHidden/>
              </w:rPr>
              <w:fldChar w:fldCharType="separate"/>
            </w:r>
            <w:r w:rsidR="006A447C">
              <w:rPr>
                <w:noProof/>
                <w:webHidden/>
              </w:rPr>
              <w:t>4</w:t>
            </w:r>
            <w:r w:rsidR="006A447C">
              <w:rPr>
                <w:noProof/>
                <w:webHidden/>
              </w:rPr>
              <w:fldChar w:fldCharType="end"/>
            </w:r>
          </w:hyperlink>
        </w:p>
        <w:p w14:paraId="2EC4E887" w14:textId="354C8072"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47" w:history="1">
            <w:r w:rsidR="006A447C" w:rsidRPr="00E86DB8">
              <w:rPr>
                <w:rStyle w:val="Lienhypertexte"/>
                <w:noProof/>
                <w:lang w:eastAsia="fr-CH"/>
              </w:rPr>
              <w:t>Objectifs et champs d’application</w:t>
            </w:r>
            <w:r w:rsidR="006A447C">
              <w:rPr>
                <w:noProof/>
                <w:webHidden/>
              </w:rPr>
              <w:tab/>
            </w:r>
            <w:r w:rsidR="006A447C">
              <w:rPr>
                <w:noProof/>
                <w:webHidden/>
              </w:rPr>
              <w:fldChar w:fldCharType="begin"/>
            </w:r>
            <w:r w:rsidR="006A447C">
              <w:rPr>
                <w:noProof/>
                <w:webHidden/>
              </w:rPr>
              <w:instrText xml:space="preserve"> PAGEREF _Toc233811447 \h </w:instrText>
            </w:r>
            <w:r w:rsidR="006A447C">
              <w:rPr>
                <w:noProof/>
                <w:webHidden/>
              </w:rPr>
            </w:r>
            <w:r w:rsidR="006A447C">
              <w:rPr>
                <w:noProof/>
                <w:webHidden/>
              </w:rPr>
              <w:fldChar w:fldCharType="separate"/>
            </w:r>
            <w:r w:rsidR="006A447C">
              <w:rPr>
                <w:noProof/>
                <w:webHidden/>
              </w:rPr>
              <w:t>4</w:t>
            </w:r>
            <w:r w:rsidR="006A447C">
              <w:rPr>
                <w:noProof/>
                <w:webHidden/>
              </w:rPr>
              <w:fldChar w:fldCharType="end"/>
            </w:r>
          </w:hyperlink>
        </w:p>
        <w:p w14:paraId="531948E0" w14:textId="6CF29E26"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48" w:history="1">
            <w:r w:rsidR="006A447C" w:rsidRPr="00E86DB8">
              <w:rPr>
                <w:rStyle w:val="Lienhypertexte"/>
                <w:noProof/>
                <w:lang w:eastAsia="fr-CH"/>
              </w:rPr>
              <w:t>Définitions et abréviations</w:t>
            </w:r>
            <w:r w:rsidR="006A447C">
              <w:rPr>
                <w:noProof/>
                <w:webHidden/>
              </w:rPr>
              <w:tab/>
            </w:r>
            <w:r w:rsidR="006A447C">
              <w:rPr>
                <w:noProof/>
                <w:webHidden/>
              </w:rPr>
              <w:fldChar w:fldCharType="begin"/>
            </w:r>
            <w:r w:rsidR="006A447C">
              <w:rPr>
                <w:noProof/>
                <w:webHidden/>
              </w:rPr>
              <w:instrText xml:space="preserve"> PAGEREF _Toc233811448 \h </w:instrText>
            </w:r>
            <w:r w:rsidR="006A447C">
              <w:rPr>
                <w:noProof/>
                <w:webHidden/>
              </w:rPr>
            </w:r>
            <w:r w:rsidR="006A447C">
              <w:rPr>
                <w:noProof/>
                <w:webHidden/>
              </w:rPr>
              <w:fldChar w:fldCharType="separate"/>
            </w:r>
            <w:r w:rsidR="006A447C">
              <w:rPr>
                <w:noProof/>
                <w:webHidden/>
              </w:rPr>
              <w:t>5</w:t>
            </w:r>
            <w:r w:rsidR="006A447C">
              <w:rPr>
                <w:noProof/>
                <w:webHidden/>
              </w:rPr>
              <w:fldChar w:fldCharType="end"/>
            </w:r>
          </w:hyperlink>
        </w:p>
        <w:p w14:paraId="0C0D9E4F" w14:textId="0F8DF6A3"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49" w:history="1">
            <w:r w:rsidR="006A447C" w:rsidRPr="00E86DB8">
              <w:rPr>
                <w:rStyle w:val="Lienhypertexte"/>
                <w:noProof/>
                <w:lang w:eastAsia="fr-CH"/>
              </w:rPr>
              <w:t>Définitions</w:t>
            </w:r>
            <w:r w:rsidR="006A447C">
              <w:rPr>
                <w:noProof/>
                <w:webHidden/>
              </w:rPr>
              <w:tab/>
            </w:r>
            <w:r w:rsidR="006A447C">
              <w:rPr>
                <w:noProof/>
                <w:webHidden/>
              </w:rPr>
              <w:fldChar w:fldCharType="begin"/>
            </w:r>
            <w:r w:rsidR="006A447C">
              <w:rPr>
                <w:noProof/>
                <w:webHidden/>
              </w:rPr>
              <w:instrText xml:space="preserve"> PAGEREF _Toc233811449 \h </w:instrText>
            </w:r>
            <w:r w:rsidR="006A447C">
              <w:rPr>
                <w:noProof/>
                <w:webHidden/>
              </w:rPr>
            </w:r>
            <w:r w:rsidR="006A447C">
              <w:rPr>
                <w:noProof/>
                <w:webHidden/>
              </w:rPr>
              <w:fldChar w:fldCharType="separate"/>
            </w:r>
            <w:r w:rsidR="006A447C">
              <w:rPr>
                <w:noProof/>
                <w:webHidden/>
              </w:rPr>
              <w:t>5</w:t>
            </w:r>
            <w:r w:rsidR="006A447C">
              <w:rPr>
                <w:noProof/>
                <w:webHidden/>
              </w:rPr>
              <w:fldChar w:fldCharType="end"/>
            </w:r>
          </w:hyperlink>
        </w:p>
        <w:p w14:paraId="017EE384" w14:textId="659924D3"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0" w:history="1">
            <w:r w:rsidR="006A447C" w:rsidRPr="00E86DB8">
              <w:rPr>
                <w:rStyle w:val="Lienhypertexte"/>
                <w:noProof/>
                <w:lang w:eastAsia="fr-CH"/>
              </w:rPr>
              <w:t>Abréviations</w:t>
            </w:r>
            <w:r w:rsidR="006A447C">
              <w:rPr>
                <w:noProof/>
                <w:webHidden/>
              </w:rPr>
              <w:tab/>
            </w:r>
            <w:r w:rsidR="006A447C">
              <w:rPr>
                <w:noProof/>
                <w:webHidden/>
              </w:rPr>
              <w:fldChar w:fldCharType="begin"/>
            </w:r>
            <w:r w:rsidR="006A447C">
              <w:rPr>
                <w:noProof/>
                <w:webHidden/>
              </w:rPr>
              <w:instrText xml:space="preserve"> PAGEREF _Toc233811450 \h </w:instrText>
            </w:r>
            <w:r w:rsidR="006A447C">
              <w:rPr>
                <w:noProof/>
                <w:webHidden/>
              </w:rPr>
            </w:r>
            <w:r w:rsidR="006A447C">
              <w:rPr>
                <w:noProof/>
                <w:webHidden/>
              </w:rPr>
              <w:fldChar w:fldCharType="separate"/>
            </w:r>
            <w:r w:rsidR="006A447C">
              <w:rPr>
                <w:noProof/>
                <w:webHidden/>
              </w:rPr>
              <w:t>6</w:t>
            </w:r>
            <w:r w:rsidR="006A447C">
              <w:rPr>
                <w:noProof/>
                <w:webHidden/>
              </w:rPr>
              <w:fldChar w:fldCharType="end"/>
            </w:r>
          </w:hyperlink>
        </w:p>
        <w:p w14:paraId="7BEAF5DF" w14:textId="65DA6E99"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1" w:history="1">
            <w:r w:rsidR="006A447C" w:rsidRPr="00E86DB8">
              <w:rPr>
                <w:rStyle w:val="Lienhypertexte"/>
                <w:noProof/>
                <w:lang w:eastAsia="fr-CH"/>
              </w:rPr>
              <w:t>Structure du cadre normatif de la gestion de la Stratégie de cybersécurité de la République et Canton du Jura (SCJU)</w:t>
            </w:r>
            <w:r w:rsidR="006A447C">
              <w:rPr>
                <w:noProof/>
                <w:webHidden/>
              </w:rPr>
              <w:tab/>
            </w:r>
            <w:r w:rsidR="006A447C">
              <w:rPr>
                <w:noProof/>
                <w:webHidden/>
              </w:rPr>
              <w:fldChar w:fldCharType="begin"/>
            </w:r>
            <w:r w:rsidR="006A447C">
              <w:rPr>
                <w:noProof/>
                <w:webHidden/>
              </w:rPr>
              <w:instrText xml:space="preserve"> PAGEREF _Toc233811451 \h </w:instrText>
            </w:r>
            <w:r w:rsidR="006A447C">
              <w:rPr>
                <w:noProof/>
                <w:webHidden/>
              </w:rPr>
            </w:r>
            <w:r w:rsidR="006A447C">
              <w:rPr>
                <w:noProof/>
                <w:webHidden/>
              </w:rPr>
              <w:fldChar w:fldCharType="separate"/>
            </w:r>
            <w:r w:rsidR="006A447C">
              <w:rPr>
                <w:noProof/>
                <w:webHidden/>
              </w:rPr>
              <w:t>7</w:t>
            </w:r>
            <w:r w:rsidR="006A447C">
              <w:rPr>
                <w:noProof/>
                <w:webHidden/>
              </w:rPr>
              <w:fldChar w:fldCharType="end"/>
            </w:r>
          </w:hyperlink>
        </w:p>
        <w:p w14:paraId="7FE771AE" w14:textId="3B416DA0"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2" w:history="1">
            <w:r w:rsidR="006A447C" w:rsidRPr="00E86DB8">
              <w:rPr>
                <w:rStyle w:val="Lienhypertexte"/>
                <w:noProof/>
                <w:lang w:eastAsia="fr-CH"/>
              </w:rPr>
              <w:t>Comment utiliser ce document ?</w:t>
            </w:r>
            <w:r w:rsidR="006A447C">
              <w:rPr>
                <w:noProof/>
                <w:webHidden/>
              </w:rPr>
              <w:tab/>
            </w:r>
            <w:r w:rsidR="006A447C">
              <w:rPr>
                <w:noProof/>
                <w:webHidden/>
              </w:rPr>
              <w:fldChar w:fldCharType="begin"/>
            </w:r>
            <w:r w:rsidR="006A447C">
              <w:rPr>
                <w:noProof/>
                <w:webHidden/>
              </w:rPr>
              <w:instrText xml:space="preserve"> PAGEREF _Toc233811452 \h </w:instrText>
            </w:r>
            <w:r w:rsidR="006A447C">
              <w:rPr>
                <w:noProof/>
                <w:webHidden/>
              </w:rPr>
            </w:r>
            <w:r w:rsidR="006A447C">
              <w:rPr>
                <w:noProof/>
                <w:webHidden/>
              </w:rPr>
              <w:fldChar w:fldCharType="separate"/>
            </w:r>
            <w:r w:rsidR="006A447C">
              <w:rPr>
                <w:noProof/>
                <w:webHidden/>
              </w:rPr>
              <w:t>8</w:t>
            </w:r>
            <w:r w:rsidR="006A447C">
              <w:rPr>
                <w:noProof/>
                <w:webHidden/>
              </w:rPr>
              <w:fldChar w:fldCharType="end"/>
            </w:r>
          </w:hyperlink>
        </w:p>
        <w:p w14:paraId="6D012DC0" w14:textId="519F4F71"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3" w:history="1">
            <w:r w:rsidR="006A447C" w:rsidRPr="00E86DB8">
              <w:rPr>
                <w:rStyle w:val="Lienhypertexte"/>
                <w:noProof/>
              </w:rPr>
              <w:t>Éléments constitutifs</w:t>
            </w:r>
            <w:r w:rsidR="006A447C">
              <w:rPr>
                <w:noProof/>
                <w:webHidden/>
              </w:rPr>
              <w:tab/>
            </w:r>
            <w:r w:rsidR="006A447C">
              <w:rPr>
                <w:noProof/>
                <w:webHidden/>
              </w:rPr>
              <w:fldChar w:fldCharType="begin"/>
            </w:r>
            <w:r w:rsidR="006A447C">
              <w:rPr>
                <w:noProof/>
                <w:webHidden/>
              </w:rPr>
              <w:instrText xml:space="preserve"> PAGEREF _Toc233811453 \h </w:instrText>
            </w:r>
            <w:r w:rsidR="006A447C">
              <w:rPr>
                <w:noProof/>
                <w:webHidden/>
              </w:rPr>
            </w:r>
            <w:r w:rsidR="006A447C">
              <w:rPr>
                <w:noProof/>
                <w:webHidden/>
              </w:rPr>
              <w:fldChar w:fldCharType="separate"/>
            </w:r>
            <w:r w:rsidR="006A447C">
              <w:rPr>
                <w:noProof/>
                <w:webHidden/>
              </w:rPr>
              <w:t>8</w:t>
            </w:r>
            <w:r w:rsidR="006A447C">
              <w:rPr>
                <w:noProof/>
                <w:webHidden/>
              </w:rPr>
              <w:fldChar w:fldCharType="end"/>
            </w:r>
          </w:hyperlink>
        </w:p>
        <w:p w14:paraId="6144FD3C" w14:textId="74D3DA0C"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4" w:history="1">
            <w:r w:rsidR="006A447C" w:rsidRPr="00E86DB8">
              <w:rPr>
                <w:rStyle w:val="Lienhypertexte"/>
                <w:noProof/>
              </w:rPr>
              <w:t>Adapter le contenu au contexte spécifique de votre organisation</w:t>
            </w:r>
            <w:r w:rsidR="006A447C">
              <w:rPr>
                <w:noProof/>
                <w:webHidden/>
              </w:rPr>
              <w:tab/>
            </w:r>
            <w:r w:rsidR="006A447C">
              <w:rPr>
                <w:noProof/>
                <w:webHidden/>
              </w:rPr>
              <w:fldChar w:fldCharType="begin"/>
            </w:r>
            <w:r w:rsidR="006A447C">
              <w:rPr>
                <w:noProof/>
                <w:webHidden/>
              </w:rPr>
              <w:instrText xml:space="preserve"> PAGEREF _Toc233811454 \h </w:instrText>
            </w:r>
            <w:r w:rsidR="006A447C">
              <w:rPr>
                <w:noProof/>
                <w:webHidden/>
              </w:rPr>
            </w:r>
            <w:r w:rsidR="006A447C">
              <w:rPr>
                <w:noProof/>
                <w:webHidden/>
              </w:rPr>
              <w:fldChar w:fldCharType="separate"/>
            </w:r>
            <w:r w:rsidR="006A447C">
              <w:rPr>
                <w:noProof/>
                <w:webHidden/>
              </w:rPr>
              <w:t>8</w:t>
            </w:r>
            <w:r w:rsidR="006A447C">
              <w:rPr>
                <w:noProof/>
                <w:webHidden/>
              </w:rPr>
              <w:fldChar w:fldCharType="end"/>
            </w:r>
          </w:hyperlink>
        </w:p>
        <w:p w14:paraId="2EB3C296" w14:textId="47B7167E"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5" w:history="1">
            <w:r w:rsidR="006A447C" w:rsidRPr="00E86DB8">
              <w:rPr>
                <w:rStyle w:val="Lienhypertexte"/>
                <w:noProof/>
              </w:rPr>
              <w:t>Événement de type cyber, urgence et crise informatique : de quoi s'agit-il ?</w:t>
            </w:r>
            <w:r w:rsidR="006A447C">
              <w:rPr>
                <w:noProof/>
                <w:webHidden/>
              </w:rPr>
              <w:tab/>
            </w:r>
            <w:r w:rsidR="006A447C">
              <w:rPr>
                <w:noProof/>
                <w:webHidden/>
              </w:rPr>
              <w:fldChar w:fldCharType="begin"/>
            </w:r>
            <w:r w:rsidR="006A447C">
              <w:rPr>
                <w:noProof/>
                <w:webHidden/>
              </w:rPr>
              <w:instrText xml:space="preserve"> PAGEREF _Toc233811455 \h </w:instrText>
            </w:r>
            <w:r w:rsidR="006A447C">
              <w:rPr>
                <w:noProof/>
                <w:webHidden/>
              </w:rPr>
            </w:r>
            <w:r w:rsidR="006A447C">
              <w:rPr>
                <w:noProof/>
                <w:webHidden/>
              </w:rPr>
              <w:fldChar w:fldCharType="separate"/>
            </w:r>
            <w:r w:rsidR="006A447C">
              <w:rPr>
                <w:noProof/>
                <w:webHidden/>
              </w:rPr>
              <w:t>9</w:t>
            </w:r>
            <w:r w:rsidR="006A447C">
              <w:rPr>
                <w:noProof/>
                <w:webHidden/>
              </w:rPr>
              <w:fldChar w:fldCharType="end"/>
            </w:r>
          </w:hyperlink>
        </w:p>
        <w:p w14:paraId="413CBB86" w14:textId="4DF2B483"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6" w:history="1">
            <w:r w:rsidR="006A447C" w:rsidRPr="00E86DB8">
              <w:rPr>
                <w:rStyle w:val="Lienhypertexte"/>
                <w:noProof/>
              </w:rPr>
              <w:t>Étapes clés en lien avec un évènement de type cyber</w:t>
            </w:r>
            <w:r w:rsidR="006A447C">
              <w:rPr>
                <w:noProof/>
                <w:webHidden/>
              </w:rPr>
              <w:tab/>
            </w:r>
            <w:r w:rsidR="006A447C">
              <w:rPr>
                <w:noProof/>
                <w:webHidden/>
              </w:rPr>
              <w:fldChar w:fldCharType="begin"/>
            </w:r>
            <w:r w:rsidR="006A447C">
              <w:rPr>
                <w:noProof/>
                <w:webHidden/>
              </w:rPr>
              <w:instrText xml:space="preserve"> PAGEREF _Toc233811456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51F2E503" w14:textId="56DF2F25"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7" w:history="1">
            <w:r w:rsidR="006A447C" w:rsidRPr="00E86DB8">
              <w:rPr>
                <w:rStyle w:val="Lienhypertexte"/>
                <w:noProof/>
              </w:rPr>
              <w:t>Phase Identification / protection</w:t>
            </w:r>
            <w:r w:rsidR="006A447C">
              <w:rPr>
                <w:noProof/>
                <w:webHidden/>
              </w:rPr>
              <w:tab/>
            </w:r>
            <w:r w:rsidR="006A447C">
              <w:rPr>
                <w:noProof/>
                <w:webHidden/>
              </w:rPr>
              <w:fldChar w:fldCharType="begin"/>
            </w:r>
            <w:r w:rsidR="006A447C">
              <w:rPr>
                <w:noProof/>
                <w:webHidden/>
              </w:rPr>
              <w:instrText xml:space="preserve"> PAGEREF _Toc233811457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6E487C0E" w14:textId="1FF2E439"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8" w:history="1">
            <w:r w:rsidR="006A447C" w:rsidRPr="00E86DB8">
              <w:rPr>
                <w:rStyle w:val="Lienhypertexte"/>
                <w:noProof/>
              </w:rPr>
              <w:t>Détection</w:t>
            </w:r>
            <w:r w:rsidR="006A447C">
              <w:rPr>
                <w:noProof/>
                <w:webHidden/>
              </w:rPr>
              <w:tab/>
            </w:r>
            <w:r w:rsidR="006A447C">
              <w:rPr>
                <w:noProof/>
                <w:webHidden/>
              </w:rPr>
              <w:fldChar w:fldCharType="begin"/>
            </w:r>
            <w:r w:rsidR="006A447C">
              <w:rPr>
                <w:noProof/>
                <w:webHidden/>
              </w:rPr>
              <w:instrText xml:space="preserve"> PAGEREF _Toc233811458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6DCC085D" w14:textId="0D3E23CE"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59" w:history="1">
            <w:r w:rsidR="006A447C" w:rsidRPr="00E86DB8">
              <w:rPr>
                <w:rStyle w:val="Lienhypertexte"/>
                <w:noProof/>
              </w:rPr>
              <w:t>Répondre</w:t>
            </w:r>
            <w:r w:rsidR="006A447C">
              <w:rPr>
                <w:noProof/>
                <w:webHidden/>
              </w:rPr>
              <w:tab/>
            </w:r>
            <w:r w:rsidR="006A447C">
              <w:rPr>
                <w:noProof/>
                <w:webHidden/>
              </w:rPr>
              <w:fldChar w:fldCharType="begin"/>
            </w:r>
            <w:r w:rsidR="006A447C">
              <w:rPr>
                <w:noProof/>
                <w:webHidden/>
              </w:rPr>
              <w:instrText xml:space="preserve"> PAGEREF _Toc233811459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4769CB8D" w14:textId="1A7690BA"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0" w:history="1">
            <w:r w:rsidR="006A447C" w:rsidRPr="00E86DB8">
              <w:rPr>
                <w:rStyle w:val="Lienhypertexte"/>
                <w:noProof/>
              </w:rPr>
              <w:t>Rétablissement</w:t>
            </w:r>
            <w:r w:rsidR="006A447C">
              <w:rPr>
                <w:noProof/>
                <w:webHidden/>
              </w:rPr>
              <w:tab/>
            </w:r>
            <w:r w:rsidR="006A447C">
              <w:rPr>
                <w:noProof/>
                <w:webHidden/>
              </w:rPr>
              <w:fldChar w:fldCharType="begin"/>
            </w:r>
            <w:r w:rsidR="006A447C">
              <w:rPr>
                <w:noProof/>
                <w:webHidden/>
              </w:rPr>
              <w:instrText xml:space="preserve"> PAGEREF _Toc233811460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40B2AC20" w14:textId="0758BC69"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1" w:history="1">
            <w:r w:rsidR="006A447C" w:rsidRPr="00E86DB8">
              <w:rPr>
                <w:rStyle w:val="Lienhypertexte"/>
                <w:noProof/>
              </w:rPr>
              <w:t>Suivi et gouvernance</w:t>
            </w:r>
            <w:r w:rsidR="006A447C">
              <w:rPr>
                <w:noProof/>
                <w:webHidden/>
              </w:rPr>
              <w:tab/>
            </w:r>
            <w:r w:rsidR="006A447C">
              <w:rPr>
                <w:noProof/>
                <w:webHidden/>
              </w:rPr>
              <w:fldChar w:fldCharType="begin"/>
            </w:r>
            <w:r w:rsidR="006A447C">
              <w:rPr>
                <w:noProof/>
                <w:webHidden/>
              </w:rPr>
              <w:instrText xml:space="preserve"> PAGEREF _Toc233811461 \h </w:instrText>
            </w:r>
            <w:r w:rsidR="006A447C">
              <w:rPr>
                <w:noProof/>
                <w:webHidden/>
              </w:rPr>
            </w:r>
            <w:r w:rsidR="006A447C">
              <w:rPr>
                <w:noProof/>
                <w:webHidden/>
              </w:rPr>
              <w:fldChar w:fldCharType="separate"/>
            </w:r>
            <w:r w:rsidR="006A447C">
              <w:rPr>
                <w:noProof/>
                <w:webHidden/>
              </w:rPr>
              <w:t>10</w:t>
            </w:r>
            <w:r w:rsidR="006A447C">
              <w:rPr>
                <w:noProof/>
                <w:webHidden/>
              </w:rPr>
              <w:fldChar w:fldCharType="end"/>
            </w:r>
          </w:hyperlink>
        </w:p>
        <w:p w14:paraId="2182218B" w14:textId="57CF6E5E"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2" w:history="1">
            <w:r w:rsidR="006A447C" w:rsidRPr="00E86DB8">
              <w:rPr>
                <w:rStyle w:val="Lienhypertexte"/>
                <w:noProof/>
              </w:rPr>
              <w:t>Urgence informatique</w:t>
            </w:r>
            <w:r w:rsidR="006A447C">
              <w:rPr>
                <w:noProof/>
                <w:webHidden/>
              </w:rPr>
              <w:tab/>
            </w:r>
            <w:r w:rsidR="006A447C">
              <w:rPr>
                <w:noProof/>
                <w:webHidden/>
              </w:rPr>
              <w:fldChar w:fldCharType="begin"/>
            </w:r>
            <w:r w:rsidR="006A447C">
              <w:rPr>
                <w:noProof/>
                <w:webHidden/>
              </w:rPr>
              <w:instrText xml:space="preserve"> PAGEREF _Toc233811462 \h </w:instrText>
            </w:r>
            <w:r w:rsidR="006A447C">
              <w:rPr>
                <w:noProof/>
                <w:webHidden/>
              </w:rPr>
            </w:r>
            <w:r w:rsidR="006A447C">
              <w:rPr>
                <w:noProof/>
                <w:webHidden/>
              </w:rPr>
              <w:fldChar w:fldCharType="separate"/>
            </w:r>
            <w:r w:rsidR="006A447C">
              <w:rPr>
                <w:noProof/>
                <w:webHidden/>
              </w:rPr>
              <w:t>11</w:t>
            </w:r>
            <w:r w:rsidR="006A447C">
              <w:rPr>
                <w:noProof/>
                <w:webHidden/>
              </w:rPr>
              <w:fldChar w:fldCharType="end"/>
            </w:r>
          </w:hyperlink>
        </w:p>
        <w:p w14:paraId="184D83C7" w14:textId="58A6DCA4"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3" w:history="1">
            <w:r w:rsidR="006A447C" w:rsidRPr="00E86DB8">
              <w:rPr>
                <w:rStyle w:val="Lienhypertexte"/>
                <w:noProof/>
              </w:rPr>
              <w:t>Crise informatique</w:t>
            </w:r>
            <w:r w:rsidR="006A447C">
              <w:rPr>
                <w:noProof/>
                <w:webHidden/>
              </w:rPr>
              <w:tab/>
            </w:r>
            <w:r w:rsidR="006A447C">
              <w:rPr>
                <w:noProof/>
                <w:webHidden/>
              </w:rPr>
              <w:fldChar w:fldCharType="begin"/>
            </w:r>
            <w:r w:rsidR="006A447C">
              <w:rPr>
                <w:noProof/>
                <w:webHidden/>
              </w:rPr>
              <w:instrText xml:space="preserve"> PAGEREF _Toc233811463 \h </w:instrText>
            </w:r>
            <w:r w:rsidR="006A447C">
              <w:rPr>
                <w:noProof/>
                <w:webHidden/>
              </w:rPr>
            </w:r>
            <w:r w:rsidR="006A447C">
              <w:rPr>
                <w:noProof/>
                <w:webHidden/>
              </w:rPr>
              <w:fldChar w:fldCharType="separate"/>
            </w:r>
            <w:r w:rsidR="006A447C">
              <w:rPr>
                <w:noProof/>
                <w:webHidden/>
              </w:rPr>
              <w:t>11</w:t>
            </w:r>
            <w:r w:rsidR="006A447C">
              <w:rPr>
                <w:noProof/>
                <w:webHidden/>
              </w:rPr>
              <w:fldChar w:fldCharType="end"/>
            </w:r>
          </w:hyperlink>
        </w:p>
        <w:p w14:paraId="70C51832" w14:textId="128F0B63"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4" w:history="1">
            <w:r w:rsidR="006A447C" w:rsidRPr="00E86DB8">
              <w:rPr>
                <w:rStyle w:val="Lienhypertexte"/>
                <w:noProof/>
              </w:rPr>
              <w:t>Préparation aux situations d'urgence et d’incidents Rôles et responsabilités, tâches de préparation</w:t>
            </w:r>
            <w:r w:rsidR="006A447C">
              <w:rPr>
                <w:noProof/>
                <w:webHidden/>
              </w:rPr>
              <w:tab/>
            </w:r>
            <w:r w:rsidR="006A447C">
              <w:rPr>
                <w:noProof/>
                <w:webHidden/>
              </w:rPr>
              <w:fldChar w:fldCharType="begin"/>
            </w:r>
            <w:r w:rsidR="006A447C">
              <w:rPr>
                <w:noProof/>
                <w:webHidden/>
              </w:rPr>
              <w:instrText xml:space="preserve"> PAGEREF _Toc233811464 \h </w:instrText>
            </w:r>
            <w:r w:rsidR="006A447C">
              <w:rPr>
                <w:noProof/>
                <w:webHidden/>
              </w:rPr>
            </w:r>
            <w:r w:rsidR="006A447C">
              <w:rPr>
                <w:noProof/>
                <w:webHidden/>
              </w:rPr>
              <w:fldChar w:fldCharType="separate"/>
            </w:r>
            <w:r w:rsidR="006A447C">
              <w:rPr>
                <w:noProof/>
                <w:webHidden/>
              </w:rPr>
              <w:t>12</w:t>
            </w:r>
            <w:r w:rsidR="006A447C">
              <w:rPr>
                <w:noProof/>
                <w:webHidden/>
              </w:rPr>
              <w:fldChar w:fldCharType="end"/>
            </w:r>
          </w:hyperlink>
        </w:p>
        <w:p w14:paraId="543E2B20" w14:textId="540FA3EF"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5" w:history="1">
            <w:r w:rsidR="006A447C" w:rsidRPr="00E86DB8">
              <w:rPr>
                <w:rStyle w:val="Lienhypertexte"/>
                <w:noProof/>
                <w:lang w:eastAsia="fr-CH"/>
              </w:rPr>
              <w:t>Ressources et financement (impacts financiers / pertes économiques)</w:t>
            </w:r>
            <w:r w:rsidR="006A447C">
              <w:rPr>
                <w:noProof/>
                <w:webHidden/>
              </w:rPr>
              <w:tab/>
            </w:r>
            <w:r w:rsidR="006A447C">
              <w:rPr>
                <w:noProof/>
                <w:webHidden/>
              </w:rPr>
              <w:fldChar w:fldCharType="begin"/>
            </w:r>
            <w:r w:rsidR="006A447C">
              <w:rPr>
                <w:noProof/>
                <w:webHidden/>
              </w:rPr>
              <w:instrText xml:space="preserve"> PAGEREF _Toc233811465 \h </w:instrText>
            </w:r>
            <w:r w:rsidR="006A447C">
              <w:rPr>
                <w:noProof/>
                <w:webHidden/>
              </w:rPr>
            </w:r>
            <w:r w:rsidR="006A447C">
              <w:rPr>
                <w:noProof/>
                <w:webHidden/>
              </w:rPr>
              <w:fldChar w:fldCharType="separate"/>
            </w:r>
            <w:r w:rsidR="006A447C">
              <w:rPr>
                <w:noProof/>
                <w:webHidden/>
              </w:rPr>
              <w:t>13</w:t>
            </w:r>
            <w:r w:rsidR="006A447C">
              <w:rPr>
                <w:noProof/>
                <w:webHidden/>
              </w:rPr>
              <w:fldChar w:fldCharType="end"/>
            </w:r>
          </w:hyperlink>
        </w:p>
        <w:p w14:paraId="7009594B" w14:textId="7809C912"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6" w:history="1">
            <w:r w:rsidR="006A447C" w:rsidRPr="00E86DB8">
              <w:rPr>
                <w:rStyle w:val="Lienhypertexte"/>
                <w:noProof/>
              </w:rPr>
              <w:t>Exercices d'urgence / vérification du plan d'urgence et de crise informatique</w:t>
            </w:r>
            <w:r w:rsidR="006A447C">
              <w:rPr>
                <w:noProof/>
                <w:webHidden/>
              </w:rPr>
              <w:tab/>
            </w:r>
            <w:r w:rsidR="006A447C">
              <w:rPr>
                <w:noProof/>
                <w:webHidden/>
              </w:rPr>
              <w:fldChar w:fldCharType="begin"/>
            </w:r>
            <w:r w:rsidR="006A447C">
              <w:rPr>
                <w:noProof/>
                <w:webHidden/>
              </w:rPr>
              <w:instrText xml:space="preserve"> PAGEREF _Toc233811466 \h </w:instrText>
            </w:r>
            <w:r w:rsidR="006A447C">
              <w:rPr>
                <w:noProof/>
                <w:webHidden/>
              </w:rPr>
            </w:r>
            <w:r w:rsidR="006A447C">
              <w:rPr>
                <w:noProof/>
                <w:webHidden/>
              </w:rPr>
              <w:fldChar w:fldCharType="separate"/>
            </w:r>
            <w:r w:rsidR="006A447C">
              <w:rPr>
                <w:noProof/>
                <w:webHidden/>
              </w:rPr>
              <w:t>14</w:t>
            </w:r>
            <w:r w:rsidR="006A447C">
              <w:rPr>
                <w:noProof/>
                <w:webHidden/>
              </w:rPr>
              <w:fldChar w:fldCharType="end"/>
            </w:r>
          </w:hyperlink>
        </w:p>
        <w:p w14:paraId="31B376F3" w14:textId="17BC0B36"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7" w:history="1">
            <w:r w:rsidR="006A447C" w:rsidRPr="00E86DB8">
              <w:rPr>
                <w:rStyle w:val="Lienhypertexte"/>
                <w:noProof/>
              </w:rPr>
              <w:t>Construction du « Plan de réponse à incident de cybersécurité »</w:t>
            </w:r>
            <w:r w:rsidR="006A447C">
              <w:rPr>
                <w:noProof/>
                <w:webHidden/>
              </w:rPr>
              <w:tab/>
            </w:r>
            <w:r w:rsidR="006A447C">
              <w:rPr>
                <w:noProof/>
                <w:webHidden/>
              </w:rPr>
              <w:fldChar w:fldCharType="begin"/>
            </w:r>
            <w:r w:rsidR="006A447C">
              <w:rPr>
                <w:noProof/>
                <w:webHidden/>
              </w:rPr>
              <w:instrText xml:space="preserve"> PAGEREF _Toc233811467 \h </w:instrText>
            </w:r>
            <w:r w:rsidR="006A447C">
              <w:rPr>
                <w:noProof/>
                <w:webHidden/>
              </w:rPr>
            </w:r>
            <w:r w:rsidR="006A447C">
              <w:rPr>
                <w:noProof/>
                <w:webHidden/>
              </w:rPr>
              <w:fldChar w:fldCharType="separate"/>
            </w:r>
            <w:r w:rsidR="006A447C">
              <w:rPr>
                <w:noProof/>
                <w:webHidden/>
              </w:rPr>
              <w:t>14</w:t>
            </w:r>
            <w:r w:rsidR="006A447C">
              <w:rPr>
                <w:noProof/>
                <w:webHidden/>
              </w:rPr>
              <w:fldChar w:fldCharType="end"/>
            </w:r>
          </w:hyperlink>
        </w:p>
        <w:p w14:paraId="4CE726E9" w14:textId="59EEB2D2"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68" w:history="1">
            <w:r w:rsidR="006A447C" w:rsidRPr="00E86DB8">
              <w:rPr>
                <w:rStyle w:val="Lienhypertexte"/>
                <w:noProof/>
              </w:rPr>
              <w:t>Informations pertinentes</w:t>
            </w:r>
            <w:r w:rsidR="006A447C">
              <w:rPr>
                <w:noProof/>
                <w:webHidden/>
              </w:rPr>
              <w:tab/>
            </w:r>
            <w:r w:rsidR="006A447C">
              <w:rPr>
                <w:noProof/>
                <w:webHidden/>
              </w:rPr>
              <w:fldChar w:fldCharType="begin"/>
            </w:r>
            <w:r w:rsidR="006A447C">
              <w:rPr>
                <w:noProof/>
                <w:webHidden/>
              </w:rPr>
              <w:instrText xml:space="preserve"> PAGEREF _Toc233811468 \h </w:instrText>
            </w:r>
            <w:r w:rsidR="006A447C">
              <w:rPr>
                <w:noProof/>
                <w:webHidden/>
              </w:rPr>
            </w:r>
            <w:r w:rsidR="006A447C">
              <w:rPr>
                <w:noProof/>
                <w:webHidden/>
              </w:rPr>
              <w:fldChar w:fldCharType="separate"/>
            </w:r>
            <w:r w:rsidR="006A447C">
              <w:rPr>
                <w:noProof/>
                <w:webHidden/>
              </w:rPr>
              <w:t>14</w:t>
            </w:r>
            <w:r w:rsidR="006A447C">
              <w:rPr>
                <w:noProof/>
                <w:webHidden/>
              </w:rPr>
              <w:fldChar w:fldCharType="end"/>
            </w:r>
          </w:hyperlink>
        </w:p>
        <w:p w14:paraId="5ACCA24B" w14:textId="3AA2F835"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69" w:history="1">
            <w:r w:rsidR="006A447C" w:rsidRPr="00E86DB8">
              <w:rPr>
                <w:rStyle w:val="Lienhypertexte"/>
                <w:noProof/>
              </w:rPr>
              <w:t>Plan d'urgence et de crise informatique - lieux de dépôt</w:t>
            </w:r>
            <w:r w:rsidR="006A447C">
              <w:rPr>
                <w:noProof/>
                <w:webHidden/>
              </w:rPr>
              <w:tab/>
            </w:r>
            <w:r w:rsidR="006A447C">
              <w:rPr>
                <w:noProof/>
                <w:webHidden/>
              </w:rPr>
              <w:fldChar w:fldCharType="begin"/>
            </w:r>
            <w:r w:rsidR="006A447C">
              <w:rPr>
                <w:noProof/>
                <w:webHidden/>
              </w:rPr>
              <w:instrText xml:space="preserve"> PAGEREF _Toc233811469 \h </w:instrText>
            </w:r>
            <w:r w:rsidR="006A447C">
              <w:rPr>
                <w:noProof/>
                <w:webHidden/>
              </w:rPr>
            </w:r>
            <w:r w:rsidR="006A447C">
              <w:rPr>
                <w:noProof/>
                <w:webHidden/>
              </w:rPr>
              <w:fldChar w:fldCharType="separate"/>
            </w:r>
            <w:r w:rsidR="006A447C">
              <w:rPr>
                <w:noProof/>
                <w:webHidden/>
              </w:rPr>
              <w:t>14</w:t>
            </w:r>
            <w:r w:rsidR="006A447C">
              <w:rPr>
                <w:noProof/>
                <w:webHidden/>
              </w:rPr>
              <w:fldChar w:fldCharType="end"/>
            </w:r>
          </w:hyperlink>
        </w:p>
        <w:p w14:paraId="777AF56E" w14:textId="6470EFC8"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70" w:history="1">
            <w:r w:rsidR="006A447C" w:rsidRPr="00E86DB8">
              <w:rPr>
                <w:rStyle w:val="Lienhypertexte"/>
                <w:noProof/>
              </w:rPr>
              <w:t>Organisation d'urgence</w:t>
            </w:r>
            <w:r w:rsidR="006A447C">
              <w:rPr>
                <w:noProof/>
                <w:webHidden/>
              </w:rPr>
              <w:tab/>
            </w:r>
            <w:r w:rsidR="006A447C">
              <w:rPr>
                <w:noProof/>
                <w:webHidden/>
              </w:rPr>
              <w:fldChar w:fldCharType="begin"/>
            </w:r>
            <w:r w:rsidR="006A447C">
              <w:rPr>
                <w:noProof/>
                <w:webHidden/>
              </w:rPr>
              <w:instrText xml:space="preserve"> PAGEREF _Toc233811470 \h </w:instrText>
            </w:r>
            <w:r w:rsidR="006A447C">
              <w:rPr>
                <w:noProof/>
                <w:webHidden/>
              </w:rPr>
            </w:r>
            <w:r w:rsidR="006A447C">
              <w:rPr>
                <w:noProof/>
                <w:webHidden/>
              </w:rPr>
              <w:fldChar w:fldCharType="separate"/>
            </w:r>
            <w:r w:rsidR="006A447C">
              <w:rPr>
                <w:noProof/>
                <w:webHidden/>
              </w:rPr>
              <w:t>16</w:t>
            </w:r>
            <w:r w:rsidR="006A447C">
              <w:rPr>
                <w:noProof/>
                <w:webHidden/>
              </w:rPr>
              <w:fldChar w:fldCharType="end"/>
            </w:r>
          </w:hyperlink>
        </w:p>
        <w:p w14:paraId="4326632A" w14:textId="08B45EC3"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71" w:history="1">
            <w:r w:rsidR="006A447C" w:rsidRPr="00E86DB8">
              <w:rPr>
                <w:rStyle w:val="Lienhypertexte"/>
                <w:noProof/>
              </w:rPr>
              <w:t>Cellule de crise</w:t>
            </w:r>
            <w:r w:rsidR="006A447C">
              <w:rPr>
                <w:noProof/>
                <w:webHidden/>
              </w:rPr>
              <w:tab/>
            </w:r>
            <w:r w:rsidR="006A447C">
              <w:rPr>
                <w:noProof/>
                <w:webHidden/>
              </w:rPr>
              <w:fldChar w:fldCharType="begin"/>
            </w:r>
            <w:r w:rsidR="006A447C">
              <w:rPr>
                <w:noProof/>
                <w:webHidden/>
              </w:rPr>
              <w:instrText xml:space="preserve"> PAGEREF _Toc233811471 \h </w:instrText>
            </w:r>
            <w:r w:rsidR="006A447C">
              <w:rPr>
                <w:noProof/>
                <w:webHidden/>
              </w:rPr>
            </w:r>
            <w:r w:rsidR="006A447C">
              <w:rPr>
                <w:noProof/>
                <w:webHidden/>
              </w:rPr>
              <w:fldChar w:fldCharType="separate"/>
            </w:r>
            <w:r w:rsidR="006A447C">
              <w:rPr>
                <w:noProof/>
                <w:webHidden/>
              </w:rPr>
              <w:t>17</w:t>
            </w:r>
            <w:r w:rsidR="006A447C">
              <w:rPr>
                <w:noProof/>
                <w:webHidden/>
              </w:rPr>
              <w:fldChar w:fldCharType="end"/>
            </w:r>
          </w:hyperlink>
        </w:p>
        <w:p w14:paraId="32B712CF" w14:textId="5E55DD35"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72" w:history="1">
            <w:r w:rsidR="006A447C" w:rsidRPr="00E86DB8">
              <w:rPr>
                <w:rStyle w:val="Lienhypertexte"/>
                <w:noProof/>
                <w:lang w:eastAsia="en-US"/>
              </w:rPr>
              <w:t>Impacts acceptables et contacts</w:t>
            </w:r>
            <w:r w:rsidR="006A447C">
              <w:rPr>
                <w:noProof/>
                <w:webHidden/>
              </w:rPr>
              <w:tab/>
            </w:r>
            <w:r w:rsidR="006A447C">
              <w:rPr>
                <w:noProof/>
                <w:webHidden/>
              </w:rPr>
              <w:fldChar w:fldCharType="begin"/>
            </w:r>
            <w:r w:rsidR="006A447C">
              <w:rPr>
                <w:noProof/>
                <w:webHidden/>
              </w:rPr>
              <w:instrText xml:space="preserve"> PAGEREF _Toc233811472 \h </w:instrText>
            </w:r>
            <w:r w:rsidR="006A447C">
              <w:rPr>
                <w:noProof/>
                <w:webHidden/>
              </w:rPr>
            </w:r>
            <w:r w:rsidR="006A447C">
              <w:rPr>
                <w:noProof/>
                <w:webHidden/>
              </w:rPr>
              <w:fldChar w:fldCharType="separate"/>
            </w:r>
            <w:r w:rsidR="006A447C">
              <w:rPr>
                <w:noProof/>
                <w:webHidden/>
              </w:rPr>
              <w:t>18</w:t>
            </w:r>
            <w:r w:rsidR="006A447C">
              <w:rPr>
                <w:noProof/>
                <w:webHidden/>
              </w:rPr>
              <w:fldChar w:fldCharType="end"/>
            </w:r>
          </w:hyperlink>
        </w:p>
        <w:p w14:paraId="34594CCB" w14:textId="40569758"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73" w:history="1">
            <w:r w:rsidR="006A447C" w:rsidRPr="00E86DB8">
              <w:rPr>
                <w:rStyle w:val="Lienhypertexte"/>
                <w:noProof/>
                <w:lang w:eastAsia="fr-CH"/>
              </w:rPr>
              <w:t>Plan des infrastructures réseau de télécommunication :</w:t>
            </w:r>
            <w:r w:rsidR="006A447C">
              <w:rPr>
                <w:noProof/>
                <w:webHidden/>
              </w:rPr>
              <w:tab/>
            </w:r>
            <w:r w:rsidR="006A447C">
              <w:rPr>
                <w:noProof/>
                <w:webHidden/>
              </w:rPr>
              <w:fldChar w:fldCharType="begin"/>
            </w:r>
            <w:r w:rsidR="006A447C">
              <w:rPr>
                <w:noProof/>
                <w:webHidden/>
              </w:rPr>
              <w:instrText xml:space="preserve"> PAGEREF _Toc233811473 \h </w:instrText>
            </w:r>
            <w:r w:rsidR="006A447C">
              <w:rPr>
                <w:noProof/>
                <w:webHidden/>
              </w:rPr>
            </w:r>
            <w:r w:rsidR="006A447C">
              <w:rPr>
                <w:noProof/>
                <w:webHidden/>
              </w:rPr>
              <w:fldChar w:fldCharType="separate"/>
            </w:r>
            <w:r w:rsidR="006A447C">
              <w:rPr>
                <w:noProof/>
                <w:webHidden/>
              </w:rPr>
              <w:t>19</w:t>
            </w:r>
            <w:r w:rsidR="006A447C">
              <w:rPr>
                <w:noProof/>
                <w:webHidden/>
              </w:rPr>
              <w:fldChar w:fldCharType="end"/>
            </w:r>
          </w:hyperlink>
        </w:p>
        <w:p w14:paraId="60E3C70F" w14:textId="71FEA37A"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74" w:history="1">
            <w:r w:rsidR="006A447C" w:rsidRPr="00E86DB8">
              <w:rPr>
                <w:rStyle w:val="Lienhypertexte"/>
                <w:noProof/>
              </w:rPr>
              <w:t>Inventaire des données</w:t>
            </w:r>
            <w:r w:rsidR="006A447C">
              <w:rPr>
                <w:noProof/>
                <w:webHidden/>
              </w:rPr>
              <w:tab/>
            </w:r>
            <w:r w:rsidR="006A447C">
              <w:rPr>
                <w:noProof/>
                <w:webHidden/>
              </w:rPr>
              <w:fldChar w:fldCharType="begin"/>
            </w:r>
            <w:r w:rsidR="006A447C">
              <w:rPr>
                <w:noProof/>
                <w:webHidden/>
              </w:rPr>
              <w:instrText xml:space="preserve"> PAGEREF _Toc233811474 \h </w:instrText>
            </w:r>
            <w:r w:rsidR="006A447C">
              <w:rPr>
                <w:noProof/>
                <w:webHidden/>
              </w:rPr>
            </w:r>
            <w:r w:rsidR="006A447C">
              <w:rPr>
                <w:noProof/>
                <w:webHidden/>
              </w:rPr>
              <w:fldChar w:fldCharType="separate"/>
            </w:r>
            <w:r w:rsidR="006A447C">
              <w:rPr>
                <w:noProof/>
                <w:webHidden/>
              </w:rPr>
              <w:t>20</w:t>
            </w:r>
            <w:r w:rsidR="006A447C">
              <w:rPr>
                <w:noProof/>
                <w:webHidden/>
              </w:rPr>
              <w:fldChar w:fldCharType="end"/>
            </w:r>
          </w:hyperlink>
        </w:p>
        <w:p w14:paraId="1D5876F3" w14:textId="7A0B4314"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75" w:history="1">
            <w:r w:rsidR="006A447C" w:rsidRPr="00E86DB8">
              <w:rPr>
                <w:rStyle w:val="Lienhypertexte"/>
                <w:noProof/>
              </w:rPr>
              <w:t>Équipement informatique indispensable ou de secours</w:t>
            </w:r>
            <w:r w:rsidR="006A447C">
              <w:rPr>
                <w:noProof/>
                <w:webHidden/>
              </w:rPr>
              <w:tab/>
            </w:r>
            <w:r w:rsidR="006A447C">
              <w:rPr>
                <w:noProof/>
                <w:webHidden/>
              </w:rPr>
              <w:fldChar w:fldCharType="begin"/>
            </w:r>
            <w:r w:rsidR="006A447C">
              <w:rPr>
                <w:noProof/>
                <w:webHidden/>
              </w:rPr>
              <w:instrText xml:space="preserve"> PAGEREF _Toc233811475 \h </w:instrText>
            </w:r>
            <w:r w:rsidR="006A447C">
              <w:rPr>
                <w:noProof/>
                <w:webHidden/>
              </w:rPr>
            </w:r>
            <w:r w:rsidR="006A447C">
              <w:rPr>
                <w:noProof/>
                <w:webHidden/>
              </w:rPr>
              <w:fldChar w:fldCharType="separate"/>
            </w:r>
            <w:r w:rsidR="006A447C">
              <w:rPr>
                <w:noProof/>
                <w:webHidden/>
              </w:rPr>
              <w:t>21</w:t>
            </w:r>
            <w:r w:rsidR="006A447C">
              <w:rPr>
                <w:noProof/>
                <w:webHidden/>
              </w:rPr>
              <w:fldChar w:fldCharType="end"/>
            </w:r>
          </w:hyperlink>
        </w:p>
        <w:p w14:paraId="65D7FC5A" w14:textId="5C5CF490"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76" w:history="1">
            <w:r w:rsidR="006A447C" w:rsidRPr="00E86DB8">
              <w:rPr>
                <w:rStyle w:val="Lienhypertexte"/>
                <w:noProof/>
              </w:rPr>
              <w:t>Priorisation lors du redémarrage et de la restauration</w:t>
            </w:r>
            <w:r w:rsidR="006A447C">
              <w:rPr>
                <w:noProof/>
                <w:webHidden/>
              </w:rPr>
              <w:tab/>
            </w:r>
            <w:r w:rsidR="006A447C">
              <w:rPr>
                <w:noProof/>
                <w:webHidden/>
              </w:rPr>
              <w:fldChar w:fldCharType="begin"/>
            </w:r>
            <w:r w:rsidR="006A447C">
              <w:rPr>
                <w:noProof/>
                <w:webHidden/>
              </w:rPr>
              <w:instrText xml:space="preserve"> PAGEREF _Toc233811476 \h </w:instrText>
            </w:r>
            <w:r w:rsidR="006A447C">
              <w:rPr>
                <w:noProof/>
                <w:webHidden/>
              </w:rPr>
            </w:r>
            <w:r w:rsidR="006A447C">
              <w:rPr>
                <w:noProof/>
                <w:webHidden/>
              </w:rPr>
              <w:fldChar w:fldCharType="separate"/>
            </w:r>
            <w:r w:rsidR="006A447C">
              <w:rPr>
                <w:noProof/>
                <w:webHidden/>
              </w:rPr>
              <w:t>22</w:t>
            </w:r>
            <w:r w:rsidR="006A447C">
              <w:rPr>
                <w:noProof/>
                <w:webHidden/>
              </w:rPr>
              <w:fldChar w:fldCharType="end"/>
            </w:r>
          </w:hyperlink>
        </w:p>
        <w:p w14:paraId="29F8EBC1" w14:textId="196D2D96"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77" w:history="1">
            <w:r w:rsidR="006A447C" w:rsidRPr="00E86DB8">
              <w:rPr>
                <w:rStyle w:val="Lienhypertexte"/>
                <w:noProof/>
              </w:rPr>
              <w:t>Dépendances informatiques critiques de la commune</w:t>
            </w:r>
            <w:r w:rsidR="006A447C">
              <w:rPr>
                <w:noProof/>
                <w:webHidden/>
              </w:rPr>
              <w:tab/>
            </w:r>
            <w:r w:rsidR="006A447C">
              <w:rPr>
                <w:noProof/>
                <w:webHidden/>
              </w:rPr>
              <w:fldChar w:fldCharType="begin"/>
            </w:r>
            <w:r w:rsidR="006A447C">
              <w:rPr>
                <w:noProof/>
                <w:webHidden/>
              </w:rPr>
              <w:instrText xml:space="preserve"> PAGEREF _Toc233811477 \h </w:instrText>
            </w:r>
            <w:r w:rsidR="006A447C">
              <w:rPr>
                <w:noProof/>
                <w:webHidden/>
              </w:rPr>
            </w:r>
            <w:r w:rsidR="006A447C">
              <w:rPr>
                <w:noProof/>
                <w:webHidden/>
              </w:rPr>
              <w:fldChar w:fldCharType="separate"/>
            </w:r>
            <w:r w:rsidR="006A447C">
              <w:rPr>
                <w:noProof/>
                <w:webHidden/>
              </w:rPr>
              <w:t>22</w:t>
            </w:r>
            <w:r w:rsidR="006A447C">
              <w:rPr>
                <w:noProof/>
                <w:webHidden/>
              </w:rPr>
              <w:fldChar w:fldCharType="end"/>
            </w:r>
          </w:hyperlink>
        </w:p>
        <w:p w14:paraId="4D790389" w14:textId="4BBE58E5"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78" w:history="1">
            <w:r w:rsidR="006A447C" w:rsidRPr="00E86DB8">
              <w:rPr>
                <w:rStyle w:val="Lienhypertexte"/>
                <w:noProof/>
              </w:rPr>
              <w:t>Salle de la cellule de crise / centre de suivi de la situation</w:t>
            </w:r>
            <w:r w:rsidR="006A447C">
              <w:rPr>
                <w:noProof/>
                <w:webHidden/>
              </w:rPr>
              <w:tab/>
            </w:r>
            <w:r w:rsidR="006A447C">
              <w:rPr>
                <w:noProof/>
                <w:webHidden/>
              </w:rPr>
              <w:fldChar w:fldCharType="begin"/>
            </w:r>
            <w:r w:rsidR="006A447C">
              <w:rPr>
                <w:noProof/>
                <w:webHidden/>
              </w:rPr>
              <w:instrText xml:space="preserve"> PAGEREF _Toc233811478 \h </w:instrText>
            </w:r>
            <w:r w:rsidR="006A447C">
              <w:rPr>
                <w:noProof/>
                <w:webHidden/>
              </w:rPr>
            </w:r>
            <w:r w:rsidR="006A447C">
              <w:rPr>
                <w:noProof/>
                <w:webHidden/>
              </w:rPr>
              <w:fldChar w:fldCharType="separate"/>
            </w:r>
            <w:r w:rsidR="006A447C">
              <w:rPr>
                <w:noProof/>
                <w:webHidden/>
              </w:rPr>
              <w:t>23</w:t>
            </w:r>
            <w:r w:rsidR="006A447C">
              <w:rPr>
                <w:noProof/>
                <w:webHidden/>
              </w:rPr>
              <w:fldChar w:fldCharType="end"/>
            </w:r>
          </w:hyperlink>
        </w:p>
        <w:p w14:paraId="36896FFE" w14:textId="76C7B999"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79" w:history="1">
            <w:r w:rsidR="006A447C" w:rsidRPr="00E86DB8">
              <w:rPr>
                <w:rStyle w:val="Lienhypertexte"/>
                <w:noProof/>
              </w:rPr>
              <w:t>Procédure en cas d'urgence et de crise informatique</w:t>
            </w:r>
            <w:r w:rsidR="006A447C">
              <w:rPr>
                <w:noProof/>
                <w:webHidden/>
              </w:rPr>
              <w:tab/>
            </w:r>
            <w:r w:rsidR="006A447C">
              <w:rPr>
                <w:noProof/>
                <w:webHidden/>
              </w:rPr>
              <w:fldChar w:fldCharType="begin"/>
            </w:r>
            <w:r w:rsidR="006A447C">
              <w:rPr>
                <w:noProof/>
                <w:webHidden/>
              </w:rPr>
              <w:instrText xml:space="preserve"> PAGEREF _Toc233811479 \h </w:instrText>
            </w:r>
            <w:r w:rsidR="006A447C">
              <w:rPr>
                <w:noProof/>
                <w:webHidden/>
              </w:rPr>
            </w:r>
            <w:r w:rsidR="006A447C">
              <w:rPr>
                <w:noProof/>
                <w:webHidden/>
              </w:rPr>
              <w:fldChar w:fldCharType="separate"/>
            </w:r>
            <w:r w:rsidR="006A447C">
              <w:rPr>
                <w:noProof/>
                <w:webHidden/>
              </w:rPr>
              <w:t>23</w:t>
            </w:r>
            <w:r w:rsidR="006A447C">
              <w:rPr>
                <w:noProof/>
                <w:webHidden/>
              </w:rPr>
              <w:fldChar w:fldCharType="end"/>
            </w:r>
          </w:hyperlink>
        </w:p>
        <w:p w14:paraId="519A3937" w14:textId="634065D2" w:rsidR="006A447C" w:rsidRDefault="00F10D7B">
          <w:pPr>
            <w:pStyle w:val="TM1"/>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80" w:history="1">
            <w:r w:rsidR="006A447C" w:rsidRPr="00E86DB8">
              <w:rPr>
                <w:rStyle w:val="Lienhypertexte"/>
                <w:noProof/>
                <w:lang w:eastAsia="fr-CH"/>
              </w:rPr>
              <w:t>Bonnes pratiques</w:t>
            </w:r>
            <w:r w:rsidR="006A447C">
              <w:rPr>
                <w:noProof/>
                <w:webHidden/>
              </w:rPr>
              <w:tab/>
            </w:r>
            <w:r w:rsidR="006A447C">
              <w:rPr>
                <w:noProof/>
                <w:webHidden/>
              </w:rPr>
              <w:fldChar w:fldCharType="begin"/>
            </w:r>
            <w:r w:rsidR="006A447C">
              <w:rPr>
                <w:noProof/>
                <w:webHidden/>
              </w:rPr>
              <w:instrText xml:space="preserve"> PAGEREF _Toc233811480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2491D9EF" w14:textId="6D354E72"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81" w:history="1">
            <w:r w:rsidR="006A447C" w:rsidRPr="00E86DB8">
              <w:rPr>
                <w:rStyle w:val="Lienhypertexte"/>
                <w:noProof/>
                <w:lang w:eastAsia="fr-CH"/>
              </w:rPr>
              <w:t>Soigner la communication</w:t>
            </w:r>
            <w:r w:rsidR="006A447C">
              <w:rPr>
                <w:noProof/>
                <w:webHidden/>
              </w:rPr>
              <w:tab/>
            </w:r>
            <w:r w:rsidR="006A447C">
              <w:rPr>
                <w:noProof/>
                <w:webHidden/>
              </w:rPr>
              <w:fldChar w:fldCharType="begin"/>
            </w:r>
            <w:r w:rsidR="006A447C">
              <w:rPr>
                <w:noProof/>
                <w:webHidden/>
              </w:rPr>
              <w:instrText xml:space="preserve"> PAGEREF _Toc233811481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0A626F55" w14:textId="5BCE72E5"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82" w:history="1">
            <w:r w:rsidR="006A447C" w:rsidRPr="00E86DB8">
              <w:rPr>
                <w:rStyle w:val="Lienhypertexte"/>
                <w:noProof/>
                <w:lang w:eastAsia="fr-CH"/>
              </w:rPr>
              <w:t>Importance de la communication interne et externe dans la réponse à incident</w:t>
            </w:r>
            <w:r w:rsidR="006A447C">
              <w:rPr>
                <w:noProof/>
                <w:webHidden/>
              </w:rPr>
              <w:tab/>
            </w:r>
            <w:r w:rsidR="006A447C">
              <w:rPr>
                <w:noProof/>
                <w:webHidden/>
              </w:rPr>
              <w:fldChar w:fldCharType="begin"/>
            </w:r>
            <w:r w:rsidR="006A447C">
              <w:rPr>
                <w:noProof/>
                <w:webHidden/>
              </w:rPr>
              <w:instrText xml:space="preserve"> PAGEREF _Toc233811482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7D55CA9F" w14:textId="00D93951"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83" w:history="1">
            <w:r w:rsidR="006A447C" w:rsidRPr="00E86DB8">
              <w:rPr>
                <w:rStyle w:val="Lienhypertexte"/>
                <w:noProof/>
                <w:lang w:eastAsia="fr-CH"/>
              </w:rPr>
              <w:t>Communication interne : garantir la cohérence et l’efficacité opérationnelle</w:t>
            </w:r>
            <w:r w:rsidR="006A447C">
              <w:rPr>
                <w:noProof/>
                <w:webHidden/>
              </w:rPr>
              <w:tab/>
            </w:r>
            <w:r w:rsidR="006A447C">
              <w:rPr>
                <w:noProof/>
                <w:webHidden/>
              </w:rPr>
              <w:fldChar w:fldCharType="begin"/>
            </w:r>
            <w:r w:rsidR="006A447C">
              <w:rPr>
                <w:noProof/>
                <w:webHidden/>
              </w:rPr>
              <w:instrText xml:space="preserve"> PAGEREF _Toc233811483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5F4B1F2F" w14:textId="3B3CA47B"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84" w:history="1">
            <w:r w:rsidR="006A447C" w:rsidRPr="00E86DB8">
              <w:rPr>
                <w:rStyle w:val="Lienhypertexte"/>
                <w:noProof/>
                <w:lang w:eastAsia="fr-CH"/>
              </w:rPr>
              <w:t>Communication externe : préserver la confiance et maîtriser le récit</w:t>
            </w:r>
            <w:r w:rsidR="006A447C">
              <w:rPr>
                <w:noProof/>
                <w:webHidden/>
              </w:rPr>
              <w:tab/>
            </w:r>
            <w:r w:rsidR="006A447C">
              <w:rPr>
                <w:noProof/>
                <w:webHidden/>
              </w:rPr>
              <w:fldChar w:fldCharType="begin"/>
            </w:r>
            <w:r w:rsidR="006A447C">
              <w:rPr>
                <w:noProof/>
                <w:webHidden/>
              </w:rPr>
              <w:instrText xml:space="preserve"> PAGEREF _Toc233811484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5FF83DCA" w14:textId="41FC1C42"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85" w:history="1">
            <w:r w:rsidR="006A447C" w:rsidRPr="00E86DB8">
              <w:rPr>
                <w:rStyle w:val="Lienhypertexte"/>
                <w:noProof/>
                <w:lang w:eastAsia="fr-CH"/>
              </w:rPr>
              <w:t>Un élément stratégique du dispositif global</w:t>
            </w:r>
            <w:r w:rsidR="006A447C">
              <w:rPr>
                <w:noProof/>
                <w:webHidden/>
              </w:rPr>
              <w:tab/>
            </w:r>
            <w:r w:rsidR="006A447C">
              <w:rPr>
                <w:noProof/>
                <w:webHidden/>
              </w:rPr>
              <w:fldChar w:fldCharType="begin"/>
            </w:r>
            <w:r w:rsidR="006A447C">
              <w:rPr>
                <w:noProof/>
                <w:webHidden/>
              </w:rPr>
              <w:instrText xml:space="preserve"> PAGEREF _Toc233811485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516767EA" w14:textId="2363DB3A" w:rsidR="006A447C" w:rsidRDefault="00F10D7B">
          <w:pPr>
            <w:pStyle w:val="TM3"/>
            <w:rPr>
              <w:rFonts w:asciiTheme="minorHAnsi" w:eastAsiaTheme="minorEastAsia" w:hAnsiTheme="minorHAnsi" w:cstheme="minorBidi"/>
              <w:noProof/>
              <w:kern w:val="2"/>
              <w:sz w:val="24"/>
              <w:szCs w:val="24"/>
              <w:lang w:eastAsia="fr-CH"/>
              <w14:ligatures w14:val="standardContextual"/>
            </w:rPr>
          </w:pPr>
          <w:hyperlink w:anchor="_Toc233811486" w:history="1">
            <w:r w:rsidR="006A447C" w:rsidRPr="00E86DB8">
              <w:rPr>
                <w:rStyle w:val="Lienhypertexte"/>
                <w:noProof/>
                <w:lang w:eastAsia="fr-CH"/>
              </w:rPr>
              <w:t>Processus de communication</w:t>
            </w:r>
            <w:r w:rsidR="006A447C">
              <w:rPr>
                <w:noProof/>
                <w:webHidden/>
              </w:rPr>
              <w:tab/>
            </w:r>
            <w:r w:rsidR="006A447C">
              <w:rPr>
                <w:noProof/>
                <w:webHidden/>
              </w:rPr>
              <w:fldChar w:fldCharType="begin"/>
            </w:r>
            <w:r w:rsidR="006A447C">
              <w:rPr>
                <w:noProof/>
                <w:webHidden/>
              </w:rPr>
              <w:instrText xml:space="preserve"> PAGEREF _Toc233811486 \h </w:instrText>
            </w:r>
            <w:r w:rsidR="006A447C">
              <w:rPr>
                <w:noProof/>
                <w:webHidden/>
              </w:rPr>
            </w:r>
            <w:r w:rsidR="006A447C">
              <w:rPr>
                <w:noProof/>
                <w:webHidden/>
              </w:rPr>
              <w:fldChar w:fldCharType="separate"/>
            </w:r>
            <w:r w:rsidR="006A447C">
              <w:rPr>
                <w:noProof/>
                <w:webHidden/>
              </w:rPr>
              <w:t>24</w:t>
            </w:r>
            <w:r w:rsidR="006A447C">
              <w:rPr>
                <w:noProof/>
                <w:webHidden/>
              </w:rPr>
              <w:fldChar w:fldCharType="end"/>
            </w:r>
          </w:hyperlink>
        </w:p>
        <w:p w14:paraId="070A6DAE" w14:textId="2AA4D172" w:rsidR="006A447C" w:rsidRDefault="00F10D7B">
          <w:pPr>
            <w:pStyle w:val="TM2"/>
            <w:tabs>
              <w:tab w:val="right" w:leader="dot" w:pos="9062"/>
            </w:tabs>
            <w:rPr>
              <w:rFonts w:asciiTheme="minorHAnsi" w:eastAsiaTheme="minorEastAsia" w:hAnsiTheme="minorHAnsi" w:cstheme="minorBidi"/>
              <w:noProof/>
              <w:kern w:val="2"/>
              <w:sz w:val="24"/>
              <w:szCs w:val="24"/>
              <w:lang w:eastAsia="fr-CH"/>
              <w14:ligatures w14:val="standardContextual"/>
            </w:rPr>
          </w:pPr>
          <w:hyperlink w:anchor="_Toc233811487" w:history="1">
            <w:r w:rsidR="006A447C" w:rsidRPr="00E86DB8">
              <w:rPr>
                <w:rStyle w:val="Lienhypertexte"/>
                <w:noProof/>
                <w:lang w:eastAsia="fr-CH"/>
              </w:rPr>
              <w:t>Tenir un journal d'incident</w:t>
            </w:r>
            <w:r w:rsidR="006A447C">
              <w:rPr>
                <w:noProof/>
                <w:webHidden/>
              </w:rPr>
              <w:tab/>
            </w:r>
            <w:r w:rsidR="006A447C">
              <w:rPr>
                <w:noProof/>
                <w:webHidden/>
              </w:rPr>
              <w:fldChar w:fldCharType="begin"/>
            </w:r>
            <w:r w:rsidR="006A447C">
              <w:rPr>
                <w:noProof/>
                <w:webHidden/>
              </w:rPr>
              <w:instrText xml:space="preserve"> PAGEREF _Toc233811487 \h </w:instrText>
            </w:r>
            <w:r w:rsidR="006A447C">
              <w:rPr>
                <w:noProof/>
                <w:webHidden/>
              </w:rPr>
            </w:r>
            <w:r w:rsidR="006A447C">
              <w:rPr>
                <w:noProof/>
                <w:webHidden/>
              </w:rPr>
              <w:fldChar w:fldCharType="separate"/>
            </w:r>
            <w:r w:rsidR="006A447C">
              <w:rPr>
                <w:noProof/>
                <w:webHidden/>
              </w:rPr>
              <w:t>26</w:t>
            </w:r>
            <w:r w:rsidR="006A447C">
              <w:rPr>
                <w:noProof/>
                <w:webHidden/>
              </w:rPr>
              <w:fldChar w:fldCharType="end"/>
            </w:r>
          </w:hyperlink>
        </w:p>
        <w:p w14:paraId="7FF7699B" w14:textId="361E4E61" w:rsidR="000411E4" w:rsidRDefault="000411E4">
          <w:r>
            <w:rPr>
              <w:b/>
              <w:bCs/>
              <w:lang w:val="fr-FR"/>
            </w:rPr>
            <w:fldChar w:fldCharType="end"/>
          </w:r>
        </w:p>
      </w:sdtContent>
    </w:sdt>
    <w:p w14:paraId="4C521A07" w14:textId="2DAFA0A7" w:rsidR="00B457B5" w:rsidRDefault="00B457B5">
      <w:pPr>
        <w:spacing w:after="160" w:line="259" w:lineRule="auto"/>
      </w:pPr>
      <w:r>
        <w:br w:type="page"/>
      </w:r>
    </w:p>
    <w:p w14:paraId="082657A4" w14:textId="3034FCCC" w:rsidR="00B7234F" w:rsidRPr="00B7234F" w:rsidRDefault="00B7234F" w:rsidP="005E02F1">
      <w:pPr>
        <w:pStyle w:val="Titre1"/>
        <w:rPr>
          <w:lang w:eastAsia="fr-CH"/>
        </w:rPr>
      </w:pPr>
      <w:bookmarkStart w:id="2" w:name="_Toc233811446"/>
      <w:r>
        <w:rPr>
          <w:lang w:eastAsia="fr-CH"/>
        </w:rPr>
        <w:lastRenderedPageBreak/>
        <w:t>Introduction</w:t>
      </w:r>
      <w:bookmarkEnd w:id="2"/>
    </w:p>
    <w:p w14:paraId="66DB04B3" w14:textId="08FC3A6A" w:rsidR="00F4400E" w:rsidRDefault="00B7234F" w:rsidP="7E39B088">
      <w:pPr>
        <w:pStyle w:val="Sansinterligne"/>
        <w:rPr>
          <w:lang w:eastAsia="fr-CH"/>
        </w:rPr>
      </w:pPr>
      <w:r>
        <w:rPr>
          <w:strike/>
          <w:lang w:eastAsia="fr-CH"/>
        </w:rPr>
        <w:br/>
      </w:r>
      <w:r w:rsidR="00F4400E" w:rsidRPr="005E02F1">
        <w:rPr>
          <w:lang w:eastAsia="fr-CH"/>
        </w:rPr>
        <w:t xml:space="preserve">La cyber-résilience est un enjeu stratégique pour les entités </w:t>
      </w:r>
      <w:r w:rsidR="00F4400E" w:rsidRPr="00B7234F">
        <w:rPr>
          <w:lang w:eastAsia="fr-CH"/>
        </w:rPr>
        <w:t xml:space="preserve">publiques, confrontées à des menaces numériques en constante évolution. Une préparation adéquate et une réponse rapide en cas d'incident </w:t>
      </w:r>
      <w:r w:rsidR="00DF4B38">
        <w:rPr>
          <w:lang w:eastAsia="fr-CH"/>
        </w:rPr>
        <w:t xml:space="preserve">de type cyber </w:t>
      </w:r>
      <w:r w:rsidR="00F4400E" w:rsidRPr="00B7234F">
        <w:rPr>
          <w:lang w:eastAsia="fr-CH"/>
        </w:rPr>
        <w:t xml:space="preserve">sont essentielles pour protéger </w:t>
      </w:r>
      <w:r w:rsidR="00F4400E" w:rsidRPr="005E02F1">
        <w:rPr>
          <w:lang w:eastAsia="fr-CH"/>
        </w:rPr>
        <w:t xml:space="preserve">les actifs informationnels, </w:t>
      </w:r>
      <w:r w:rsidR="00F4400E" w:rsidRPr="00B7234F">
        <w:rPr>
          <w:lang w:eastAsia="fr-CH"/>
        </w:rPr>
        <w:t>garantir la continuité des services</w:t>
      </w:r>
      <w:r w:rsidR="00F4400E" w:rsidRPr="005E02F1">
        <w:rPr>
          <w:lang w:eastAsia="fr-CH"/>
        </w:rPr>
        <w:t>, remplir les obligations légales</w:t>
      </w:r>
      <w:r w:rsidR="00F4400E" w:rsidRPr="00B7234F">
        <w:rPr>
          <w:lang w:eastAsia="fr-CH"/>
        </w:rPr>
        <w:t xml:space="preserve"> et préserver la confiance des citoyens.</w:t>
      </w:r>
    </w:p>
    <w:p w14:paraId="2DE70896" w14:textId="77777777" w:rsidR="00427BAF" w:rsidRDefault="00427BAF" w:rsidP="7E39B088">
      <w:pPr>
        <w:pStyle w:val="Sansinterligne"/>
        <w:rPr>
          <w:lang w:eastAsia="fr-CH"/>
        </w:rPr>
      </w:pPr>
    </w:p>
    <w:p w14:paraId="46899383" w14:textId="340D50BC" w:rsidR="00427BAF" w:rsidRDefault="4ED13279" w:rsidP="4ED13279">
      <w:pPr>
        <w:pStyle w:val="Sansinterligne"/>
        <w:rPr>
          <w:lang w:eastAsia="fr-CH"/>
        </w:rPr>
      </w:pPr>
      <w:r w:rsidRPr="4ED13279">
        <w:rPr>
          <w:lang w:eastAsia="fr-CH"/>
        </w:rPr>
        <w:t>Ce guide est à destination des communes et des syndicats de communes de la République et Canton du Jura. Il peut être adapté au contexte des autres institutions soumises à la Stratégie Cantonal</w:t>
      </w:r>
      <w:r w:rsidR="009A2100">
        <w:rPr>
          <w:lang w:eastAsia="fr-CH"/>
        </w:rPr>
        <w:t>e</w:t>
      </w:r>
      <w:r w:rsidRPr="4ED13279">
        <w:rPr>
          <w:lang w:eastAsia="fr-CH"/>
        </w:rPr>
        <w:t xml:space="preserve"> de Cybersécurité en attendant une version spécifique adapté</w:t>
      </w:r>
      <w:r w:rsidR="00C97A7C">
        <w:rPr>
          <w:lang w:eastAsia="fr-CH"/>
        </w:rPr>
        <w:t>e</w:t>
      </w:r>
      <w:r w:rsidRPr="4ED13279">
        <w:rPr>
          <w:lang w:eastAsia="fr-CH"/>
        </w:rPr>
        <w:t xml:space="preserve">.  </w:t>
      </w:r>
    </w:p>
    <w:p w14:paraId="06C687B3" w14:textId="77777777" w:rsidR="00133D9C" w:rsidRDefault="00133D9C" w:rsidP="4ED13279">
      <w:pPr>
        <w:pStyle w:val="Sansinterligne"/>
        <w:rPr>
          <w:lang w:eastAsia="fr-CH"/>
        </w:rPr>
      </w:pPr>
    </w:p>
    <w:p w14:paraId="70B31B89" w14:textId="77777777" w:rsidR="00534845" w:rsidRDefault="00534845" w:rsidP="00133D9C">
      <w:pPr>
        <w:pStyle w:val="Sansinterligne"/>
      </w:pPr>
    </w:p>
    <w:p w14:paraId="07BB862C" w14:textId="35D99CCA" w:rsidR="001C3EC5" w:rsidRDefault="00534845" w:rsidP="7E39B088">
      <w:pPr>
        <w:pStyle w:val="Sansinterligne"/>
        <w:rPr>
          <w:lang w:eastAsia="fr-CH"/>
        </w:rPr>
      </w:pPr>
      <w:r>
        <w:t xml:space="preserve">Il s’inscrit dans un ensemble de recommandations visant à ce que chaque entité soumise à la Convention (CPDT-JUNE), la Stratégie cantonale de cybersécurité (SCJU) ainsi qu’à la Loi fédérale sur la Sécurité informatique (LSI) puisse être en conformité avec ces obligations légales. Il est attendu de celle-ci qu’elles mettent en place les éléments de base présents dans ce document sous la forme de procédures et de documentations. </w:t>
      </w:r>
    </w:p>
    <w:p w14:paraId="73D96A81" w14:textId="16883FF5" w:rsidR="001C3EC5" w:rsidRDefault="4ED13279" w:rsidP="4ED13279">
      <w:pPr>
        <w:pStyle w:val="Sansinterligne"/>
        <w:rPr>
          <w:lang w:eastAsia="fr-CH"/>
        </w:rPr>
      </w:pPr>
      <w:r w:rsidRPr="4ED13279">
        <w:rPr>
          <w:lang w:eastAsia="fr-CH"/>
        </w:rPr>
        <w:t xml:space="preserve">Ce document est une adaptation du document </w:t>
      </w:r>
      <w:hyperlink r:id="rId12">
        <w:proofErr w:type="gramStart"/>
        <w:r w:rsidRPr="4ED13279">
          <w:rPr>
            <w:rStyle w:val="Lienhypertexte"/>
            <w:lang w:eastAsia="fr-CH"/>
          </w:rPr>
          <w:t>Template:</w:t>
        </w:r>
        <w:proofErr w:type="gramEnd"/>
        <w:r w:rsidRPr="4ED13279">
          <w:rPr>
            <w:rStyle w:val="Lienhypertexte"/>
            <w:lang w:eastAsia="fr-CH"/>
          </w:rPr>
          <w:t xml:space="preserve"> Plan d'urgence et de crise informatique</w:t>
        </w:r>
      </w:hyperlink>
      <w:r w:rsidRPr="4ED13279">
        <w:rPr>
          <w:lang w:eastAsia="fr-CH"/>
        </w:rPr>
        <w:t xml:space="preserve"> propos</w:t>
      </w:r>
      <w:r w:rsidR="00B13496">
        <w:rPr>
          <w:lang w:eastAsia="fr-CH"/>
        </w:rPr>
        <w:t>é</w:t>
      </w:r>
      <w:r w:rsidRPr="4ED13279">
        <w:rPr>
          <w:lang w:eastAsia="fr-CH"/>
        </w:rPr>
        <w:t xml:space="preserve"> par l’Office</w:t>
      </w:r>
      <w:r w:rsidR="00EF4CCD">
        <w:rPr>
          <w:lang w:eastAsia="fr-CH"/>
        </w:rPr>
        <w:t xml:space="preserve"> fédéral</w:t>
      </w:r>
      <w:r w:rsidRPr="4ED13279">
        <w:rPr>
          <w:lang w:eastAsia="fr-CH"/>
        </w:rPr>
        <w:t xml:space="preserve"> de la Cybersécurité.</w:t>
      </w:r>
    </w:p>
    <w:p w14:paraId="4F2C3279" w14:textId="77777777" w:rsidR="001C3EC5" w:rsidRDefault="001C3EC5" w:rsidP="7E39B088">
      <w:pPr>
        <w:pStyle w:val="Sansinterligne"/>
        <w:rPr>
          <w:lang w:eastAsia="fr-CH"/>
        </w:rPr>
      </w:pPr>
    </w:p>
    <w:p w14:paraId="34C6D97A" w14:textId="77777777" w:rsidR="00AC4FEC" w:rsidRDefault="00AC4FEC" w:rsidP="00AC4FEC">
      <w:pPr>
        <w:pStyle w:val="Titre1"/>
        <w:rPr>
          <w:lang w:eastAsia="fr-CH"/>
        </w:rPr>
      </w:pPr>
      <w:bookmarkStart w:id="3" w:name="_Toc233811447"/>
      <w:r>
        <w:rPr>
          <w:lang w:eastAsia="fr-CH"/>
        </w:rPr>
        <w:t>Objectifs et champs d’application</w:t>
      </w:r>
      <w:bookmarkEnd w:id="3"/>
    </w:p>
    <w:p w14:paraId="4B91E879" w14:textId="77777777" w:rsidR="00AC4FEC" w:rsidRDefault="00AC4FEC" w:rsidP="00AC4FEC">
      <w:pPr>
        <w:pStyle w:val="Sansinterligne"/>
        <w:rPr>
          <w:lang w:eastAsia="fr-CH"/>
        </w:rPr>
      </w:pPr>
    </w:p>
    <w:p w14:paraId="37904AEA" w14:textId="77777777" w:rsidR="00AC4FEC" w:rsidRDefault="00AC4FEC" w:rsidP="00AC4FEC">
      <w:pPr>
        <w:pStyle w:val="Sansinterligne"/>
        <w:rPr>
          <w:lang w:eastAsia="fr-CH"/>
        </w:rPr>
      </w:pPr>
      <w:r>
        <w:rPr>
          <w:lang w:eastAsia="fr-CH"/>
        </w:rPr>
        <w:t xml:space="preserve">Ce document a pour objectif de : </w:t>
      </w:r>
    </w:p>
    <w:p w14:paraId="757CAFA8" w14:textId="77777777" w:rsidR="00AC4FEC" w:rsidRDefault="00AC4FEC" w:rsidP="00222C23">
      <w:pPr>
        <w:pStyle w:val="Sansinterligne"/>
        <w:rPr>
          <w:lang w:eastAsia="fr-CH"/>
        </w:rPr>
      </w:pPr>
    </w:p>
    <w:p w14:paraId="4B6BB1D9" w14:textId="1715D4E5" w:rsidR="00AC4FEC" w:rsidRDefault="00AC4FEC" w:rsidP="00AC4FEC">
      <w:pPr>
        <w:pStyle w:val="Sansinterligne"/>
        <w:numPr>
          <w:ilvl w:val="0"/>
          <w:numId w:val="8"/>
        </w:numPr>
        <w:rPr>
          <w:lang w:eastAsia="fr-CH"/>
        </w:rPr>
      </w:pPr>
      <w:r>
        <w:rPr>
          <w:lang w:eastAsia="fr-CH"/>
        </w:rPr>
        <w:t xml:space="preserve">D’aider à la création et l’intégration d’une procédure de gestion </w:t>
      </w:r>
      <w:r w:rsidR="00534845">
        <w:rPr>
          <w:lang w:eastAsia="fr-CH"/>
        </w:rPr>
        <w:t>des incidents</w:t>
      </w:r>
      <w:r>
        <w:rPr>
          <w:lang w:eastAsia="fr-CH"/>
        </w:rPr>
        <w:t xml:space="preserve"> de type cyber (</w:t>
      </w:r>
      <w:r w:rsidR="00534845">
        <w:rPr>
          <w:lang w:eastAsia="fr-CH"/>
        </w:rPr>
        <w:t>en lien avec l’environnement informatique</w:t>
      </w:r>
      <w:r>
        <w:rPr>
          <w:lang w:eastAsia="fr-CH"/>
        </w:rPr>
        <w:t>) dans un plan de crise</w:t>
      </w:r>
    </w:p>
    <w:p w14:paraId="3E50D997" w14:textId="77777777" w:rsidR="00534845" w:rsidRDefault="00AC4FEC" w:rsidP="00AC4FEC">
      <w:pPr>
        <w:pStyle w:val="Sansinterligne"/>
        <w:numPr>
          <w:ilvl w:val="0"/>
          <w:numId w:val="8"/>
        </w:numPr>
        <w:rPr>
          <w:lang w:eastAsia="fr-CH"/>
        </w:rPr>
      </w:pPr>
      <w:r>
        <w:rPr>
          <w:lang w:eastAsia="fr-CH"/>
        </w:rPr>
        <w:t>D’accompagner à la rédaction d’un plan de réponse à incident</w:t>
      </w:r>
      <w:r w:rsidR="00534845">
        <w:rPr>
          <w:lang w:eastAsia="fr-CH"/>
        </w:rPr>
        <w:t xml:space="preserve"> (Incident </w:t>
      </w:r>
      <w:proofErr w:type="spellStart"/>
      <w:r w:rsidR="00534845">
        <w:rPr>
          <w:lang w:eastAsia="fr-CH"/>
        </w:rPr>
        <w:t>response</w:t>
      </w:r>
      <w:proofErr w:type="spellEnd"/>
      <w:r w:rsidR="00534845">
        <w:rPr>
          <w:lang w:eastAsia="fr-CH"/>
        </w:rPr>
        <w:t xml:space="preserve"> plan)</w:t>
      </w:r>
      <w:r>
        <w:rPr>
          <w:lang w:eastAsia="fr-CH"/>
        </w:rPr>
        <w:t xml:space="preserve"> sur la base du modèle proposé en annexe ou de compléter une documentation existante </w:t>
      </w:r>
    </w:p>
    <w:p w14:paraId="7D92A85F" w14:textId="214DBCCD" w:rsidR="00AC4FEC" w:rsidRDefault="00AC4FEC" w:rsidP="00AC4FEC">
      <w:pPr>
        <w:pStyle w:val="Sansinterligne"/>
        <w:numPr>
          <w:ilvl w:val="0"/>
          <w:numId w:val="8"/>
        </w:numPr>
        <w:rPr>
          <w:lang w:eastAsia="fr-CH"/>
        </w:rPr>
      </w:pPr>
      <w:r w:rsidRPr="4ED13279">
        <w:rPr>
          <w:lang w:eastAsia="fr-CH"/>
        </w:rPr>
        <w:t xml:space="preserve">Fournir un cadre structuré et des bonnes pratiques afin d’aider les communes à anticiper, détecter, contenir et remédier efficacement aux incidents de cybersécurité. </w:t>
      </w:r>
    </w:p>
    <w:p w14:paraId="7E523CD8" w14:textId="77777777" w:rsidR="00AC4FEC" w:rsidRDefault="00AC4FEC" w:rsidP="00AC4FEC">
      <w:pPr>
        <w:pStyle w:val="Sansinterligne"/>
        <w:numPr>
          <w:ilvl w:val="0"/>
          <w:numId w:val="8"/>
        </w:numPr>
        <w:rPr>
          <w:lang w:eastAsia="fr-CH"/>
        </w:rPr>
      </w:pPr>
      <w:r w:rsidRPr="4ED13279">
        <w:rPr>
          <w:lang w:eastAsia="fr-CH"/>
        </w:rPr>
        <w:t>Expliquer comment utiliser les modèles de documents en annexe du guide.</w:t>
      </w:r>
    </w:p>
    <w:p w14:paraId="33F51FE2" w14:textId="77777777" w:rsidR="00AC4FEC" w:rsidRDefault="00AC4FEC" w:rsidP="00AC4FEC">
      <w:pPr>
        <w:pStyle w:val="Sansinterligne"/>
        <w:rPr>
          <w:lang w:eastAsia="fr-CH"/>
        </w:rPr>
      </w:pPr>
    </w:p>
    <w:p w14:paraId="4A84C183" w14:textId="52FE9447" w:rsidR="00DE490A" w:rsidRDefault="00AC4FEC" w:rsidP="00AC4FEC">
      <w:pPr>
        <w:pStyle w:val="Sansinterligne"/>
        <w:rPr>
          <w:lang w:eastAsia="fr-CH"/>
        </w:rPr>
      </w:pPr>
      <w:r w:rsidRPr="291E3AA9">
        <w:rPr>
          <w:lang w:eastAsia="fr-CH"/>
        </w:rPr>
        <w:t>Le document décrit sous la forme</w:t>
      </w:r>
      <w:r w:rsidR="00DE490A">
        <w:rPr>
          <w:lang w:eastAsia="fr-CH"/>
        </w:rPr>
        <w:t xml:space="preserve"> de recommandation de base</w:t>
      </w:r>
    </w:p>
    <w:p w14:paraId="4C8F5989" w14:textId="77777777" w:rsidR="00AC4FEC" w:rsidRDefault="00AC4FEC" w:rsidP="00AC4FEC">
      <w:pPr>
        <w:pStyle w:val="Sansinterligne"/>
        <w:rPr>
          <w:lang w:eastAsia="fr-CH"/>
        </w:rPr>
      </w:pPr>
    </w:p>
    <w:p w14:paraId="326ABDA7" w14:textId="77777777" w:rsidR="00AC4FEC" w:rsidRDefault="00AC4FEC" w:rsidP="00AC4FEC">
      <w:pPr>
        <w:pStyle w:val="Sansinterligne"/>
        <w:numPr>
          <w:ilvl w:val="0"/>
          <w:numId w:val="7"/>
        </w:numPr>
        <w:rPr>
          <w:lang w:eastAsia="fr-CH"/>
        </w:rPr>
      </w:pPr>
      <w:r>
        <w:rPr>
          <w:lang w:eastAsia="fr-CH"/>
        </w:rPr>
        <w:t xml:space="preserve">La tenue des inventaires en lien avec les actifs informationnels </w:t>
      </w:r>
    </w:p>
    <w:p w14:paraId="43FA8430" w14:textId="77777777" w:rsidR="00AC4FEC" w:rsidRDefault="00AC4FEC" w:rsidP="00AC4FEC">
      <w:pPr>
        <w:pStyle w:val="Sansinterligne"/>
        <w:numPr>
          <w:ilvl w:val="0"/>
          <w:numId w:val="7"/>
        </w:numPr>
        <w:rPr>
          <w:lang w:eastAsia="fr-CH"/>
        </w:rPr>
      </w:pPr>
      <w:r w:rsidRPr="7E39B088">
        <w:rPr>
          <w:lang w:eastAsia="fr-CH"/>
        </w:rPr>
        <w:t>Les</w:t>
      </w:r>
      <w:r>
        <w:rPr>
          <w:lang w:eastAsia="fr-CH"/>
        </w:rPr>
        <w:t xml:space="preserve"> rôles et les responsabilités attendus dans le contexte de la gestion des incidents de cybersécurité</w:t>
      </w:r>
    </w:p>
    <w:p w14:paraId="7CADFB14" w14:textId="77777777" w:rsidR="00AC4FEC" w:rsidRDefault="00AC4FEC" w:rsidP="00AC4FEC">
      <w:pPr>
        <w:pStyle w:val="Sansinterligne"/>
        <w:numPr>
          <w:ilvl w:val="0"/>
          <w:numId w:val="7"/>
        </w:numPr>
        <w:rPr>
          <w:lang w:eastAsia="fr-CH"/>
        </w:rPr>
      </w:pPr>
      <w:r>
        <w:rPr>
          <w:lang w:eastAsia="fr-CH"/>
        </w:rPr>
        <w:t>Les étapes minimales de la procédure de gestion des incidents</w:t>
      </w:r>
    </w:p>
    <w:p w14:paraId="39861FB5" w14:textId="77777777" w:rsidR="00AC4FEC" w:rsidRDefault="00AC4FEC" w:rsidP="00AC4FEC">
      <w:pPr>
        <w:pStyle w:val="Sansinterligne"/>
        <w:numPr>
          <w:ilvl w:val="0"/>
          <w:numId w:val="7"/>
        </w:numPr>
        <w:rPr>
          <w:lang w:eastAsia="fr-CH"/>
        </w:rPr>
      </w:pPr>
      <w:r>
        <w:rPr>
          <w:lang w:eastAsia="fr-CH"/>
        </w:rPr>
        <w:t>Les flux d’information internes et externes</w:t>
      </w:r>
    </w:p>
    <w:p w14:paraId="697B3CE4" w14:textId="77777777" w:rsidR="00AC4FEC" w:rsidRDefault="00AC4FEC" w:rsidP="00AC4FEC">
      <w:pPr>
        <w:pStyle w:val="Sansinterligne"/>
        <w:numPr>
          <w:ilvl w:val="0"/>
          <w:numId w:val="7"/>
        </w:numPr>
        <w:rPr>
          <w:lang w:eastAsia="fr-CH"/>
        </w:rPr>
      </w:pPr>
      <w:r w:rsidRPr="4ED13279">
        <w:rPr>
          <w:lang w:eastAsia="fr-CH"/>
        </w:rPr>
        <w:t xml:space="preserve">La gestion de l’incident et la tenue du journal </w:t>
      </w:r>
      <w:r>
        <w:rPr>
          <w:lang w:eastAsia="fr-CH"/>
        </w:rPr>
        <w:t>d’incident</w:t>
      </w:r>
      <w:r w:rsidRPr="4ED13279">
        <w:rPr>
          <w:lang w:eastAsia="fr-CH"/>
        </w:rPr>
        <w:t xml:space="preserve"> </w:t>
      </w:r>
      <w:r>
        <w:rPr>
          <w:rStyle w:val="Appelnotedebasdep"/>
          <w:lang w:eastAsia="fr-CH"/>
        </w:rPr>
        <w:footnoteReference w:id="1"/>
      </w:r>
    </w:p>
    <w:p w14:paraId="55917EC1" w14:textId="6E008B79" w:rsidR="006A447C" w:rsidRPr="006A447C" w:rsidRDefault="00DE490A" w:rsidP="006A447C">
      <w:pPr>
        <w:pStyle w:val="Sansinterligne"/>
        <w:numPr>
          <w:ilvl w:val="0"/>
          <w:numId w:val="7"/>
        </w:numPr>
        <w:rPr>
          <w:lang w:eastAsia="fr-CH"/>
        </w:rPr>
      </w:pPr>
      <w:r>
        <w:rPr>
          <w:lang w:eastAsia="fr-CH"/>
        </w:rPr>
        <w:t>Retour d’expérience et améliorations</w:t>
      </w:r>
    </w:p>
    <w:p w14:paraId="0D21832A" w14:textId="77777777" w:rsidR="006A447C" w:rsidRDefault="006A447C">
      <w:pPr>
        <w:spacing w:after="160" w:line="259" w:lineRule="auto"/>
        <w:rPr>
          <w:rFonts w:asciiTheme="majorHAnsi" w:eastAsiaTheme="majorEastAsia" w:hAnsiTheme="majorHAnsi" w:cstheme="majorBidi"/>
          <w:color w:val="2E74B5" w:themeColor="accent1" w:themeShade="BF"/>
          <w:sz w:val="32"/>
          <w:szCs w:val="32"/>
          <w:lang w:eastAsia="fr-CH"/>
        </w:rPr>
      </w:pPr>
      <w:bookmarkStart w:id="4" w:name="_Toc233811448"/>
      <w:r>
        <w:rPr>
          <w:lang w:eastAsia="fr-CH"/>
        </w:rPr>
        <w:br w:type="page"/>
      </w:r>
    </w:p>
    <w:p w14:paraId="6CA4313F" w14:textId="25F3982B" w:rsidR="0021397B" w:rsidRDefault="00DE490A" w:rsidP="0021397B">
      <w:pPr>
        <w:pStyle w:val="Titre1"/>
        <w:rPr>
          <w:lang w:eastAsia="fr-CH"/>
        </w:rPr>
      </w:pPr>
      <w:r>
        <w:rPr>
          <w:lang w:eastAsia="fr-CH"/>
        </w:rPr>
        <w:lastRenderedPageBreak/>
        <w:t xml:space="preserve">Définitions et </w:t>
      </w:r>
      <w:r w:rsidR="00534845">
        <w:rPr>
          <w:lang w:eastAsia="fr-CH"/>
        </w:rPr>
        <w:t>abréviations</w:t>
      </w:r>
      <w:bookmarkEnd w:id="4"/>
      <w:r>
        <w:rPr>
          <w:lang w:eastAsia="fr-CH"/>
        </w:rPr>
        <w:t xml:space="preserve"> </w:t>
      </w:r>
    </w:p>
    <w:p w14:paraId="1CBC882B" w14:textId="77777777" w:rsidR="001C3EC5" w:rsidRDefault="001C3EC5" w:rsidP="001C3EC5">
      <w:pPr>
        <w:rPr>
          <w:lang w:eastAsia="fr-CH"/>
        </w:rPr>
      </w:pPr>
    </w:p>
    <w:p w14:paraId="153D060D" w14:textId="0F4BEFB9" w:rsidR="001C3EC5" w:rsidRDefault="001C3EC5" w:rsidP="001C3EC5">
      <w:pPr>
        <w:pStyle w:val="Titre2"/>
        <w:rPr>
          <w:lang w:eastAsia="fr-CH"/>
        </w:rPr>
      </w:pPr>
      <w:bookmarkStart w:id="5" w:name="_Toc233811449"/>
      <w:r>
        <w:rPr>
          <w:lang w:eastAsia="fr-CH"/>
        </w:rPr>
        <w:t>Définitions</w:t>
      </w:r>
      <w:bookmarkEnd w:id="5"/>
    </w:p>
    <w:p w14:paraId="611DE030" w14:textId="77777777" w:rsidR="001C3EC5" w:rsidRPr="001C3EC5" w:rsidRDefault="001C3EC5" w:rsidP="001C3EC5">
      <w:pPr>
        <w:rPr>
          <w:lang w:eastAsia="fr-CH"/>
        </w:rPr>
      </w:pPr>
    </w:p>
    <w:tbl>
      <w:tblPr>
        <w:tblStyle w:val="Grilledutableau"/>
        <w:tblW w:w="0" w:type="auto"/>
        <w:tblLook w:val="04A0" w:firstRow="1" w:lastRow="0" w:firstColumn="1" w:lastColumn="0" w:noHBand="0" w:noVBand="1"/>
      </w:tblPr>
      <w:tblGrid>
        <w:gridCol w:w="2263"/>
        <w:gridCol w:w="6799"/>
      </w:tblGrid>
      <w:tr w:rsidR="009B22D6" w14:paraId="21B6557A" w14:textId="77777777" w:rsidTr="77B5C369">
        <w:tc>
          <w:tcPr>
            <w:tcW w:w="2263" w:type="dxa"/>
          </w:tcPr>
          <w:p w14:paraId="522E7C82" w14:textId="2CB7409D" w:rsidR="009B22D6" w:rsidRDefault="009B22D6" w:rsidP="009B22D6">
            <w:pPr>
              <w:rPr>
                <w:lang w:eastAsia="fr-CH"/>
              </w:rPr>
            </w:pPr>
            <w:r>
              <w:rPr>
                <w:lang w:eastAsia="fr-CH"/>
              </w:rPr>
              <w:t>Actifs informationnels</w:t>
            </w:r>
          </w:p>
        </w:tc>
        <w:tc>
          <w:tcPr>
            <w:tcW w:w="6799" w:type="dxa"/>
          </w:tcPr>
          <w:p w14:paraId="5C6B76B8" w14:textId="0D368587" w:rsidR="009B22D6" w:rsidRDefault="009B22D6" w:rsidP="009B22D6">
            <w:pPr>
              <w:rPr>
                <w:lang w:eastAsia="fr-CH"/>
              </w:rPr>
            </w:pPr>
            <w:r w:rsidRPr="0021397B">
              <w:rPr>
                <w:lang w:eastAsia="fr-CH"/>
              </w:rPr>
              <w:t>Les actifs informationnels sont l’ensemble des données, connaissances, et ressources numériques ayant une valeur stratégique ou opérationnelle pour une organisation.</w:t>
            </w:r>
          </w:p>
        </w:tc>
      </w:tr>
      <w:tr w:rsidR="002A79D0" w14:paraId="0A662673" w14:textId="77777777" w:rsidTr="77B5C369">
        <w:tc>
          <w:tcPr>
            <w:tcW w:w="2263" w:type="dxa"/>
          </w:tcPr>
          <w:p w14:paraId="681B02B3" w14:textId="6DEDD324" w:rsidR="002A79D0" w:rsidRDefault="002A79D0" w:rsidP="002A79D0">
            <w:pPr>
              <w:rPr>
                <w:lang w:eastAsia="fr-CH"/>
              </w:rPr>
            </w:pPr>
            <w:r>
              <w:t>Cyber incident</w:t>
            </w:r>
          </w:p>
        </w:tc>
        <w:tc>
          <w:tcPr>
            <w:tcW w:w="6799" w:type="dxa"/>
          </w:tcPr>
          <w:p w14:paraId="6F43782C" w14:textId="57C9F1AE" w:rsidR="002A79D0" w:rsidRPr="0021397B" w:rsidRDefault="002A79D0" w:rsidP="002A79D0">
            <w:pPr>
              <w:rPr>
                <w:lang w:eastAsia="fr-CH"/>
              </w:rPr>
            </w:pPr>
            <w:r w:rsidRPr="4ED13279">
              <w:rPr>
                <w:lang w:eastAsia="fr-CH"/>
              </w:rPr>
              <w:t xml:space="preserve">Un </w:t>
            </w:r>
            <w:r w:rsidRPr="006229CA">
              <w:rPr>
                <w:lang w:eastAsia="fr-CH"/>
              </w:rPr>
              <w:t>cyber incident</w:t>
            </w:r>
            <w:r w:rsidRPr="4ED13279">
              <w:rPr>
                <w:lang w:eastAsia="fr-CH"/>
              </w:rPr>
              <w:t xml:space="preserve"> est tout événement qui perturbe, menace ou compromet le fonctionnement normal d’un système informatique. Cela peut inclure, par exemple, une attaque informatique, un virus, une tentative d’intrusion, un vol de données ou un comportement anormal détecté sur un réseau ou un appareil.</w:t>
            </w:r>
          </w:p>
        </w:tc>
      </w:tr>
      <w:tr w:rsidR="002A79D0" w14:paraId="596C508C" w14:textId="77777777" w:rsidTr="77B5C369">
        <w:tc>
          <w:tcPr>
            <w:tcW w:w="2263" w:type="dxa"/>
          </w:tcPr>
          <w:p w14:paraId="26729B93" w14:textId="77777777" w:rsidR="002A79D0" w:rsidRPr="00275785" w:rsidRDefault="002A79D0" w:rsidP="002A79D0">
            <w:r w:rsidRPr="00275785">
              <w:t xml:space="preserve">Computer Incident </w:t>
            </w:r>
            <w:proofErr w:type="spellStart"/>
            <w:r w:rsidRPr="00275785">
              <w:t>Response</w:t>
            </w:r>
            <w:proofErr w:type="spellEnd"/>
            <w:r w:rsidRPr="00275785">
              <w:t xml:space="preserve"> Team</w:t>
            </w:r>
          </w:p>
          <w:p w14:paraId="54EAB8D4" w14:textId="77777777" w:rsidR="002A79D0" w:rsidRDefault="002A79D0" w:rsidP="002A79D0"/>
        </w:tc>
        <w:tc>
          <w:tcPr>
            <w:tcW w:w="6799" w:type="dxa"/>
          </w:tcPr>
          <w:p w14:paraId="4BC18085" w14:textId="15C72EF8" w:rsidR="002A79D0" w:rsidRPr="4ED13279" w:rsidRDefault="002A79D0" w:rsidP="002A79D0">
            <w:pPr>
              <w:rPr>
                <w:lang w:eastAsia="fr-CH"/>
              </w:rPr>
            </w:pPr>
            <w:r w:rsidRPr="00275785">
              <w:rPr>
                <w:lang w:eastAsia="fr-CH"/>
              </w:rPr>
              <w:t xml:space="preserve">Un </w:t>
            </w:r>
            <w:r w:rsidRPr="002A79D0">
              <w:rPr>
                <w:lang w:eastAsia="fr-CH"/>
              </w:rPr>
              <w:t>CIRT</w:t>
            </w:r>
            <w:r w:rsidRPr="00275785">
              <w:rPr>
                <w:lang w:eastAsia="fr-CH"/>
              </w:rPr>
              <w:t xml:space="preserve"> est une équipe spécialisée chargée de </w:t>
            </w:r>
            <w:r w:rsidRPr="002A79D0">
              <w:rPr>
                <w:lang w:eastAsia="fr-CH"/>
              </w:rPr>
              <w:t>gérer les incidents de sécurité informatique</w:t>
            </w:r>
            <w:r w:rsidRPr="00275785">
              <w:rPr>
                <w:lang w:eastAsia="fr-CH"/>
              </w:rPr>
              <w:t xml:space="preserve"> au sein d’une organisation. Son rôle est d’</w:t>
            </w:r>
            <w:r w:rsidRPr="002A79D0">
              <w:rPr>
                <w:lang w:eastAsia="fr-CH"/>
              </w:rPr>
              <w:t>identifier</w:t>
            </w:r>
            <w:r w:rsidRPr="00275785">
              <w:rPr>
                <w:lang w:eastAsia="fr-CH"/>
              </w:rPr>
              <w:t>, d’</w:t>
            </w:r>
            <w:r w:rsidRPr="002A79D0">
              <w:rPr>
                <w:lang w:eastAsia="fr-CH"/>
              </w:rPr>
              <w:t>analyser</w:t>
            </w:r>
            <w:r w:rsidRPr="00275785">
              <w:rPr>
                <w:lang w:eastAsia="fr-CH"/>
              </w:rPr>
              <w:t xml:space="preserve"> et de </w:t>
            </w:r>
            <w:r w:rsidRPr="002A79D0">
              <w:rPr>
                <w:lang w:eastAsia="fr-CH"/>
              </w:rPr>
              <w:t>traiter rapidement</w:t>
            </w:r>
            <w:r w:rsidRPr="00275785">
              <w:rPr>
                <w:lang w:eastAsia="fr-CH"/>
              </w:rPr>
              <w:t xml:space="preserve"> les incidents tels que les cyberattaques, les infections virales, les intrusions ou toute activité suspecte.</w:t>
            </w:r>
          </w:p>
        </w:tc>
      </w:tr>
      <w:tr w:rsidR="002A79D0" w14:paraId="2A1B37D6" w14:textId="77777777" w:rsidTr="77B5C369">
        <w:tc>
          <w:tcPr>
            <w:tcW w:w="2263" w:type="dxa"/>
          </w:tcPr>
          <w:p w14:paraId="1D6FA4DC" w14:textId="5E59AF9A" w:rsidR="002A79D0" w:rsidRDefault="002A79D0" w:rsidP="002A79D0">
            <w:pPr>
              <w:rPr>
                <w:lang w:eastAsia="fr-CH"/>
              </w:rPr>
            </w:pPr>
            <w:r w:rsidRPr="4ED13279">
              <w:rPr>
                <w:lang w:eastAsia="fr-CH"/>
              </w:rPr>
              <w:t>Distributed Denial of Service, DDOS</w:t>
            </w:r>
          </w:p>
        </w:tc>
        <w:tc>
          <w:tcPr>
            <w:tcW w:w="6799" w:type="dxa"/>
          </w:tcPr>
          <w:p w14:paraId="5F14555A" w14:textId="31B2A042" w:rsidR="002A79D0" w:rsidRPr="0021397B" w:rsidRDefault="002A79D0" w:rsidP="002A79D0">
            <w:pPr>
              <w:rPr>
                <w:lang w:eastAsia="fr-CH"/>
              </w:rPr>
            </w:pPr>
            <w:r w:rsidRPr="4ED13279">
              <w:rPr>
                <w:lang w:eastAsia="fr-CH"/>
              </w:rPr>
              <w:t>Attaque par déni de service distribué, consistant à saturer un service ou un système avec un grand volume de trafic provenant de multiples sources.</w:t>
            </w:r>
          </w:p>
        </w:tc>
      </w:tr>
      <w:tr w:rsidR="002A79D0" w14:paraId="1AB0D670" w14:textId="77777777" w:rsidTr="77B5C369">
        <w:tc>
          <w:tcPr>
            <w:tcW w:w="2263" w:type="dxa"/>
          </w:tcPr>
          <w:p w14:paraId="506557DB" w14:textId="78AE787F" w:rsidR="002A79D0" w:rsidRDefault="002A79D0" w:rsidP="002A79D0">
            <w:pPr>
              <w:rPr>
                <w:lang w:eastAsia="fr-CH"/>
              </w:rPr>
            </w:pPr>
            <w:r>
              <w:t>Évènement de cybersécurité</w:t>
            </w:r>
          </w:p>
        </w:tc>
        <w:tc>
          <w:tcPr>
            <w:tcW w:w="6799" w:type="dxa"/>
          </w:tcPr>
          <w:p w14:paraId="5AE83E74" w14:textId="58518C8F" w:rsidR="002A79D0" w:rsidRPr="0021397B" w:rsidRDefault="002A79D0" w:rsidP="002A79D0">
            <w:pPr>
              <w:rPr>
                <w:lang w:eastAsia="fr-CH"/>
              </w:rPr>
            </w:pPr>
            <w:r w:rsidRPr="006D0F0A">
              <w:rPr>
                <w:lang w:eastAsia="fr-CH"/>
              </w:rPr>
              <w:t xml:space="preserve">Un </w:t>
            </w:r>
            <w:r w:rsidRPr="002A79D0">
              <w:rPr>
                <w:lang w:eastAsia="fr-CH"/>
              </w:rPr>
              <w:t>événement de cybersécurité</w:t>
            </w:r>
            <w:r w:rsidRPr="006D0F0A">
              <w:rPr>
                <w:lang w:eastAsia="fr-CH"/>
              </w:rPr>
              <w:t xml:space="preserve"> est toute situation inhabituelle ou tout signe indiquant qu’un système informatique pourrait être exposé à un risque ou à une menace. </w:t>
            </w:r>
          </w:p>
        </w:tc>
      </w:tr>
      <w:tr w:rsidR="002A79D0" w14:paraId="44805BD4" w14:textId="77777777" w:rsidTr="77B5C369">
        <w:tc>
          <w:tcPr>
            <w:tcW w:w="2263" w:type="dxa"/>
          </w:tcPr>
          <w:p w14:paraId="006285FD" w14:textId="3AD826FF" w:rsidR="002A79D0" w:rsidRDefault="002A79D0" w:rsidP="002A79D0">
            <w:pPr>
              <w:rPr>
                <w:lang w:eastAsia="fr-CH"/>
              </w:rPr>
            </w:pPr>
            <w:r>
              <w:rPr>
                <w:lang w:eastAsia="fr-CH"/>
              </w:rPr>
              <w:t>Services métiers</w:t>
            </w:r>
          </w:p>
        </w:tc>
        <w:tc>
          <w:tcPr>
            <w:tcW w:w="6799" w:type="dxa"/>
          </w:tcPr>
          <w:p w14:paraId="5EBAEF6F" w14:textId="115CC6BA" w:rsidR="002A79D0" w:rsidRPr="0021397B" w:rsidRDefault="002A79D0" w:rsidP="002A79D0">
            <w:pPr>
              <w:rPr>
                <w:lang w:eastAsia="fr-CH"/>
              </w:rPr>
            </w:pPr>
            <w:r w:rsidRPr="4ED13279">
              <w:rPr>
                <w:lang w:eastAsia="fr-CH"/>
              </w:rPr>
              <w:t>Un service métier désigne une activité ou une fonction essentielle directement liée au cœur de métier d’une organisation. Il s’agit des services qui créent de la valeur et permettent à l’organisation d’accomplir sa mission principale.</w:t>
            </w:r>
          </w:p>
        </w:tc>
      </w:tr>
      <w:tr w:rsidR="002A79D0" w14:paraId="0772DB1C" w14:textId="77777777" w:rsidTr="77B5C369">
        <w:tc>
          <w:tcPr>
            <w:tcW w:w="2263" w:type="dxa"/>
          </w:tcPr>
          <w:p w14:paraId="0E7D38C3" w14:textId="77777777" w:rsidR="002A79D0" w:rsidRPr="00275785" w:rsidRDefault="002A79D0" w:rsidP="2F6ABDD9">
            <w:r w:rsidRPr="00275785">
              <w:t xml:space="preserve">Security Operations Center </w:t>
            </w:r>
          </w:p>
          <w:p w14:paraId="0527238D" w14:textId="77777777" w:rsidR="002A79D0" w:rsidRDefault="002A79D0" w:rsidP="002A79D0">
            <w:pPr>
              <w:rPr>
                <w:lang w:eastAsia="fr-CH"/>
              </w:rPr>
            </w:pPr>
          </w:p>
        </w:tc>
        <w:tc>
          <w:tcPr>
            <w:tcW w:w="6799" w:type="dxa"/>
          </w:tcPr>
          <w:p w14:paraId="498B7E23" w14:textId="028EC1DB" w:rsidR="002A79D0" w:rsidRPr="002A79D0" w:rsidRDefault="00E97C90" w:rsidP="002A79D0">
            <w:pPr>
              <w:rPr>
                <w:lang w:eastAsia="fr-CH"/>
              </w:rPr>
            </w:pPr>
            <w:r>
              <w:rPr>
                <w:lang w:eastAsia="fr-CH"/>
              </w:rPr>
              <w:t>Le Security Operations Center e</w:t>
            </w:r>
            <w:r w:rsidR="002A79D0" w:rsidRPr="002A79D0">
              <w:rPr>
                <w:lang w:eastAsia="fr-CH"/>
              </w:rPr>
              <w:t>st une équipe ou une structure chargée de surveiller en continu les systèmes informatiques d’une organisation afin de détecter les activités inhabituelles ou potentiellement dangereuses. Son rôle est d’identifier rapidement les menaces, d’alerter les responsables concernés et de coordonner les premières actions pour limiter les risques.</w:t>
            </w:r>
          </w:p>
        </w:tc>
      </w:tr>
      <w:tr w:rsidR="002A79D0" w14:paraId="2968340D" w14:textId="77777777" w:rsidTr="77B5C369">
        <w:tc>
          <w:tcPr>
            <w:tcW w:w="2263" w:type="dxa"/>
          </w:tcPr>
          <w:p w14:paraId="15CE55DD" w14:textId="52751BCE" w:rsidR="002A79D0" w:rsidRDefault="002A79D0" w:rsidP="002A79D0">
            <w:pPr>
              <w:rPr>
                <w:lang w:eastAsia="fr-CH"/>
              </w:rPr>
            </w:pPr>
            <w:r>
              <w:rPr>
                <w:lang w:eastAsia="fr-CH"/>
              </w:rPr>
              <w:t>Système d’information</w:t>
            </w:r>
          </w:p>
        </w:tc>
        <w:tc>
          <w:tcPr>
            <w:tcW w:w="6799" w:type="dxa"/>
          </w:tcPr>
          <w:p w14:paraId="27C0C592" w14:textId="71B88CC4" w:rsidR="002A79D0" w:rsidRPr="0021397B" w:rsidRDefault="002A79D0" w:rsidP="002A79D0">
            <w:pPr>
              <w:rPr>
                <w:lang w:eastAsia="fr-CH"/>
              </w:rPr>
            </w:pPr>
            <w:r w:rsidRPr="002A79D0">
              <w:rPr>
                <w:lang w:eastAsia="fr-CH"/>
              </w:rPr>
              <w:t>Un système d’information est l’ensemble des ressources humaines, organisationnelles et technologiques qui permettent de collecter, stocker, traiter et partager l’information au sein d’une organisation.</w:t>
            </w:r>
          </w:p>
        </w:tc>
      </w:tr>
    </w:tbl>
    <w:p w14:paraId="78A28258" w14:textId="45C84ED0" w:rsidR="00534845" w:rsidRDefault="00534845">
      <w:pPr>
        <w:spacing w:after="160" w:line="259" w:lineRule="auto"/>
        <w:rPr>
          <w:i/>
          <w:iCs/>
          <w:lang w:eastAsia="fr-CH"/>
        </w:rPr>
      </w:pPr>
    </w:p>
    <w:p w14:paraId="2B2F0465" w14:textId="59B1980E" w:rsidR="00534845" w:rsidRDefault="00534845">
      <w:pPr>
        <w:spacing w:after="160" w:line="259" w:lineRule="auto"/>
        <w:rPr>
          <w:i/>
          <w:iCs/>
          <w:lang w:eastAsia="fr-CH"/>
        </w:rPr>
      </w:pPr>
      <w:r>
        <w:rPr>
          <w:i/>
          <w:iCs/>
          <w:lang w:eastAsia="fr-CH"/>
        </w:rPr>
        <w:br w:type="page"/>
      </w:r>
    </w:p>
    <w:p w14:paraId="5B2E3148" w14:textId="77777777" w:rsidR="00275785" w:rsidRDefault="00275785" w:rsidP="00275785">
      <w:pPr>
        <w:pStyle w:val="Titre2"/>
        <w:rPr>
          <w:lang w:eastAsia="fr-CH"/>
        </w:rPr>
      </w:pPr>
      <w:bookmarkStart w:id="6" w:name="_Toc233811450"/>
      <w:r>
        <w:rPr>
          <w:lang w:eastAsia="fr-CH"/>
        </w:rPr>
        <w:lastRenderedPageBreak/>
        <w:t>Abréviations</w:t>
      </w:r>
      <w:bookmarkEnd w:id="6"/>
    </w:p>
    <w:p w14:paraId="16257CD6" w14:textId="77777777" w:rsidR="00275785" w:rsidRPr="001C3EC5" w:rsidRDefault="00275785" w:rsidP="00275785">
      <w:pPr>
        <w:rPr>
          <w:lang w:eastAsia="fr-CH"/>
        </w:rPr>
      </w:pPr>
    </w:p>
    <w:tbl>
      <w:tblPr>
        <w:tblStyle w:val="Grilledutableau"/>
        <w:tblW w:w="0" w:type="auto"/>
        <w:tblLook w:val="04A0" w:firstRow="1" w:lastRow="0" w:firstColumn="1" w:lastColumn="0" w:noHBand="0" w:noVBand="1"/>
      </w:tblPr>
      <w:tblGrid>
        <w:gridCol w:w="2263"/>
        <w:gridCol w:w="6799"/>
      </w:tblGrid>
      <w:tr w:rsidR="00275785" w14:paraId="2476289F" w14:textId="77777777" w:rsidTr="77B5C369">
        <w:tc>
          <w:tcPr>
            <w:tcW w:w="2263" w:type="dxa"/>
          </w:tcPr>
          <w:p w14:paraId="3732E3E0" w14:textId="77777777" w:rsidR="00275785" w:rsidRDefault="00275785" w:rsidP="00FB2653">
            <w:pPr>
              <w:rPr>
                <w:lang w:eastAsia="fr-CH"/>
              </w:rPr>
            </w:pPr>
            <w:r>
              <w:rPr>
                <w:lang w:eastAsia="fr-CH"/>
              </w:rPr>
              <w:t>SCJU</w:t>
            </w:r>
          </w:p>
        </w:tc>
        <w:tc>
          <w:tcPr>
            <w:tcW w:w="6799" w:type="dxa"/>
          </w:tcPr>
          <w:p w14:paraId="365CE2D0" w14:textId="2EB31B26" w:rsidR="00275785" w:rsidRDefault="00275785" w:rsidP="00FB2653">
            <w:pPr>
              <w:rPr>
                <w:lang w:eastAsia="fr-CH"/>
              </w:rPr>
            </w:pPr>
            <w:r>
              <w:rPr>
                <w:lang w:eastAsia="fr-CH"/>
              </w:rPr>
              <w:t xml:space="preserve">Stratégie de Cybersécurité de la </w:t>
            </w:r>
            <w:r w:rsidR="00151320">
              <w:rPr>
                <w:lang w:eastAsia="fr-CH"/>
              </w:rPr>
              <w:t>R</w:t>
            </w:r>
            <w:r>
              <w:rPr>
                <w:lang w:eastAsia="fr-CH"/>
              </w:rPr>
              <w:t xml:space="preserve">épublique et </w:t>
            </w:r>
            <w:r w:rsidR="00151320">
              <w:rPr>
                <w:lang w:eastAsia="fr-CH"/>
              </w:rPr>
              <w:t>C</w:t>
            </w:r>
            <w:r>
              <w:rPr>
                <w:lang w:eastAsia="fr-CH"/>
              </w:rPr>
              <w:t>anton du Jura</w:t>
            </w:r>
          </w:p>
        </w:tc>
      </w:tr>
      <w:tr w:rsidR="00E97C90" w14:paraId="679B73B5" w14:textId="77777777" w:rsidTr="77B5C369">
        <w:tc>
          <w:tcPr>
            <w:tcW w:w="2263" w:type="dxa"/>
          </w:tcPr>
          <w:p w14:paraId="33B73498" w14:textId="53D18AF5" w:rsidR="00E97C90" w:rsidRDefault="00E97C90" w:rsidP="00E97C90">
            <w:pPr>
              <w:rPr>
                <w:lang w:eastAsia="fr-CH"/>
              </w:rPr>
            </w:pPr>
            <w:r>
              <w:t>CPDT-JUNE</w:t>
            </w:r>
          </w:p>
        </w:tc>
        <w:tc>
          <w:tcPr>
            <w:tcW w:w="6799" w:type="dxa"/>
          </w:tcPr>
          <w:p w14:paraId="16697ADF" w14:textId="28CCC3DA" w:rsidR="00E97C90" w:rsidRDefault="00E97C90" w:rsidP="00E97C90">
            <w:pPr>
              <w:rPr>
                <w:lang w:eastAsia="fr-CH"/>
              </w:rPr>
            </w:pPr>
            <w:r w:rsidRPr="00275785">
              <w:rPr>
                <w:lang w:eastAsia="fr-CH"/>
              </w:rPr>
              <w:t>Convention intercantonale relative à la Protection des Données et à la Transparence – Jura &amp; Neuchâtel</w:t>
            </w:r>
          </w:p>
        </w:tc>
      </w:tr>
      <w:tr w:rsidR="00E97C90" w14:paraId="567C99F8" w14:textId="77777777" w:rsidTr="77B5C369">
        <w:tc>
          <w:tcPr>
            <w:tcW w:w="2263" w:type="dxa"/>
          </w:tcPr>
          <w:p w14:paraId="729C0EAB" w14:textId="7C1C0E89" w:rsidR="00E97C90" w:rsidRDefault="00E97C90" w:rsidP="2F6ABDD9">
            <w:r>
              <w:t>CIRT</w:t>
            </w:r>
          </w:p>
        </w:tc>
        <w:tc>
          <w:tcPr>
            <w:tcW w:w="6799" w:type="dxa"/>
          </w:tcPr>
          <w:p w14:paraId="67EBA743" w14:textId="5B66938E" w:rsidR="00E97C90" w:rsidRPr="00275785" w:rsidRDefault="00E97C90" w:rsidP="00E97C90">
            <w:pPr>
              <w:rPr>
                <w:lang w:eastAsia="fr-CH"/>
              </w:rPr>
            </w:pPr>
            <w:r w:rsidRPr="00275785">
              <w:rPr>
                <w:lang w:eastAsia="fr-CH"/>
              </w:rPr>
              <w:t xml:space="preserve">Computer Incident </w:t>
            </w:r>
            <w:proofErr w:type="spellStart"/>
            <w:r w:rsidRPr="00275785">
              <w:rPr>
                <w:lang w:eastAsia="fr-CH"/>
              </w:rPr>
              <w:t>Response</w:t>
            </w:r>
            <w:proofErr w:type="spellEnd"/>
            <w:r w:rsidRPr="00275785">
              <w:rPr>
                <w:lang w:eastAsia="fr-CH"/>
              </w:rPr>
              <w:t xml:space="preserve"> Team</w:t>
            </w:r>
          </w:p>
        </w:tc>
      </w:tr>
      <w:tr w:rsidR="00E97C90" w14:paraId="7ADCA8D2" w14:textId="77777777" w:rsidTr="77B5C369">
        <w:tc>
          <w:tcPr>
            <w:tcW w:w="2263" w:type="dxa"/>
          </w:tcPr>
          <w:p w14:paraId="35C769C2" w14:textId="7419F5D1" w:rsidR="00E97C90" w:rsidRDefault="00E97C90" w:rsidP="00E97C90">
            <w:pPr>
              <w:rPr>
                <w:lang w:eastAsia="fr-CH"/>
              </w:rPr>
            </w:pPr>
            <w:r>
              <w:t>DDOS</w:t>
            </w:r>
          </w:p>
        </w:tc>
        <w:tc>
          <w:tcPr>
            <w:tcW w:w="6799" w:type="dxa"/>
          </w:tcPr>
          <w:p w14:paraId="3E310D6B" w14:textId="7937F1CD" w:rsidR="00E97C90" w:rsidRDefault="00E97C90" w:rsidP="00E97C90">
            <w:pPr>
              <w:rPr>
                <w:lang w:eastAsia="fr-CH"/>
              </w:rPr>
            </w:pPr>
            <w:r w:rsidRPr="00275785">
              <w:rPr>
                <w:lang w:eastAsia="fr-CH"/>
              </w:rPr>
              <w:t>Distributed Denial of Service</w:t>
            </w:r>
          </w:p>
        </w:tc>
      </w:tr>
      <w:tr w:rsidR="00E97C90" w14:paraId="520162E4" w14:textId="77777777" w:rsidTr="77B5C369">
        <w:tc>
          <w:tcPr>
            <w:tcW w:w="2263" w:type="dxa"/>
          </w:tcPr>
          <w:p w14:paraId="0BC79137" w14:textId="76F0320E" w:rsidR="00E97C90" w:rsidRDefault="00E97C90" w:rsidP="00E97C90">
            <w:pPr>
              <w:rPr>
                <w:lang w:eastAsia="fr-CH"/>
              </w:rPr>
            </w:pPr>
            <w:r>
              <w:t>OFCS</w:t>
            </w:r>
          </w:p>
        </w:tc>
        <w:tc>
          <w:tcPr>
            <w:tcW w:w="6799" w:type="dxa"/>
          </w:tcPr>
          <w:p w14:paraId="021A9CE3" w14:textId="77BD3965" w:rsidR="00E97C90" w:rsidRDefault="00E97C90" w:rsidP="00E97C90">
            <w:pPr>
              <w:rPr>
                <w:lang w:eastAsia="fr-CH"/>
              </w:rPr>
            </w:pPr>
            <w:r>
              <w:rPr>
                <w:lang w:eastAsia="fr-CH"/>
              </w:rPr>
              <w:t>Office fédéral de la Cybersécurité</w:t>
            </w:r>
          </w:p>
        </w:tc>
      </w:tr>
      <w:tr w:rsidR="00E97C90" w14:paraId="05E20AE2" w14:textId="77777777" w:rsidTr="77B5C369">
        <w:tc>
          <w:tcPr>
            <w:tcW w:w="2263" w:type="dxa"/>
          </w:tcPr>
          <w:p w14:paraId="533142D4" w14:textId="1D0DADFD" w:rsidR="00E97C90" w:rsidRDefault="00E97C90" w:rsidP="00E97C90">
            <w:pPr>
              <w:rPr>
                <w:lang w:eastAsia="fr-CH"/>
              </w:rPr>
            </w:pPr>
            <w:r>
              <w:t>SOC</w:t>
            </w:r>
          </w:p>
        </w:tc>
        <w:tc>
          <w:tcPr>
            <w:tcW w:w="6799" w:type="dxa"/>
          </w:tcPr>
          <w:p w14:paraId="23DD8FCA" w14:textId="30D88167" w:rsidR="00E97C90" w:rsidRDefault="00E97C90" w:rsidP="00E97C90">
            <w:pPr>
              <w:rPr>
                <w:lang w:eastAsia="fr-CH"/>
              </w:rPr>
            </w:pPr>
            <w:r w:rsidRPr="00275785">
              <w:rPr>
                <w:lang w:eastAsia="fr-CH"/>
              </w:rPr>
              <w:t xml:space="preserve">Security Operations Center </w:t>
            </w:r>
          </w:p>
        </w:tc>
      </w:tr>
    </w:tbl>
    <w:p w14:paraId="19163408" w14:textId="07368AB9" w:rsidR="00B7234F" w:rsidRDefault="00B7234F">
      <w:pPr>
        <w:spacing w:after="160" w:line="259" w:lineRule="auto"/>
        <w:rPr>
          <w:rFonts w:asciiTheme="majorHAnsi" w:eastAsiaTheme="majorEastAsia" w:hAnsiTheme="majorHAnsi" w:cstheme="majorBidi"/>
          <w:i/>
          <w:iCs/>
          <w:color w:val="2E74B5" w:themeColor="accent1" w:themeShade="BF"/>
          <w:sz w:val="32"/>
          <w:szCs w:val="32"/>
          <w:lang w:eastAsia="fr-CH"/>
        </w:rPr>
      </w:pPr>
      <w:r>
        <w:rPr>
          <w:i/>
          <w:iCs/>
          <w:lang w:eastAsia="fr-CH"/>
        </w:rPr>
        <w:br w:type="page"/>
      </w:r>
    </w:p>
    <w:p w14:paraId="50C7BE4F" w14:textId="6BC73230" w:rsidR="00B42FB9" w:rsidRDefault="4ED13279" w:rsidP="4ED13279">
      <w:pPr>
        <w:pStyle w:val="Titre1"/>
        <w:rPr>
          <w:lang w:eastAsia="fr-CH"/>
        </w:rPr>
      </w:pPr>
      <w:bookmarkStart w:id="7" w:name="_Toc233811451"/>
      <w:r w:rsidRPr="4ED13279">
        <w:rPr>
          <w:lang w:eastAsia="fr-CH"/>
        </w:rPr>
        <w:lastRenderedPageBreak/>
        <w:t>Structure du cadre normatif de la gestion de la Stratégie de cybersécurité de la République et Canton du Jura (SCJU)</w:t>
      </w:r>
      <w:bookmarkEnd w:id="7"/>
    </w:p>
    <w:p w14:paraId="5A6FE7D6" w14:textId="77777777" w:rsidR="00EB2798" w:rsidRDefault="00EB2798" w:rsidP="00EB2798">
      <w:pPr>
        <w:rPr>
          <w:lang w:eastAsia="fr-CH"/>
        </w:rPr>
      </w:pPr>
    </w:p>
    <w:p w14:paraId="44867A95" w14:textId="11D46638" w:rsidR="007F7C1F" w:rsidRDefault="007F7C1F" w:rsidP="007F7C1F">
      <w:pPr>
        <w:rPr>
          <w:lang w:eastAsia="fr-CH"/>
        </w:rPr>
      </w:pPr>
      <w:r w:rsidRPr="007F7C1F">
        <w:rPr>
          <w:lang w:eastAsia="fr-CH"/>
        </w:rPr>
        <w:t>Le cadre normatif constitue l’ossature documentaire qui encadre la sécurité de l’information. Il organise les règles, les responsabilités et les modes opératoires au travers de politiques,</w:t>
      </w:r>
      <w:r>
        <w:rPr>
          <w:lang w:eastAsia="fr-CH"/>
        </w:rPr>
        <w:t xml:space="preserve"> </w:t>
      </w:r>
      <w:r w:rsidRPr="007F7C1F">
        <w:rPr>
          <w:lang w:eastAsia="fr-CH"/>
        </w:rPr>
        <w:t>et procédures cohérentes et hiérarchisées.</w:t>
      </w:r>
    </w:p>
    <w:p w14:paraId="14F0F2E0" w14:textId="77777777" w:rsidR="007F7C1F" w:rsidRPr="007F7C1F" w:rsidRDefault="007F7C1F" w:rsidP="007F7C1F">
      <w:pPr>
        <w:rPr>
          <w:lang w:eastAsia="fr-CH"/>
        </w:rPr>
      </w:pPr>
    </w:p>
    <w:p w14:paraId="76198429" w14:textId="10832056" w:rsidR="007F7C1F" w:rsidRPr="007F7C1F" w:rsidRDefault="4ED13279" w:rsidP="007F7C1F">
      <w:pPr>
        <w:rPr>
          <w:lang w:eastAsia="fr-CH"/>
        </w:rPr>
      </w:pPr>
      <w:r w:rsidRPr="4ED13279">
        <w:rPr>
          <w:lang w:eastAsia="fr-CH"/>
        </w:rPr>
        <w:t>Structurer ce cadre permet d’assurer une compréhension uniforme des exigences, de clarifier les attentes et d’appuyer les activités opérationnelles par des documents clairement définis. Cette organisation garantit une maîtrise des actions, une traçabilité des décisions et une application homogène des pratiques de cybersécurité.</w:t>
      </w:r>
    </w:p>
    <w:p w14:paraId="7BE03C4D" w14:textId="26E4BF22" w:rsidR="4ED13279" w:rsidRDefault="4ED13279" w:rsidP="4ED13279">
      <w:pPr>
        <w:rPr>
          <w:lang w:eastAsia="fr-CH"/>
        </w:rPr>
      </w:pPr>
    </w:p>
    <w:p w14:paraId="0025FF24" w14:textId="0A62EF4D" w:rsidR="007F7C1F" w:rsidRDefault="008E1964">
      <w:pPr>
        <w:pStyle w:val="TextCDB"/>
      </w:pPr>
      <w:r>
        <w:rPr>
          <w:noProof/>
        </w:rPr>
        <w:drawing>
          <wp:anchor distT="0" distB="0" distL="114300" distR="114300" simplePos="0" relativeHeight="251660288" behindDoc="1" locked="0" layoutInCell="1" allowOverlap="1" wp14:anchorId="168646E3" wp14:editId="3B91D0D5">
            <wp:simplePos x="0" y="0"/>
            <wp:positionH relativeFrom="margin">
              <wp:posOffset>1699235</wp:posOffset>
            </wp:positionH>
            <wp:positionV relativeFrom="paragraph">
              <wp:posOffset>256540</wp:posOffset>
            </wp:positionV>
            <wp:extent cx="2324100" cy="497205"/>
            <wp:effectExtent l="38100" t="0" r="57150" b="17145"/>
            <wp:wrapTight wrapText="bothSides">
              <wp:wrapPolygon edited="0">
                <wp:start x="-354" y="0"/>
                <wp:lineTo x="-354" y="6621"/>
                <wp:lineTo x="5843" y="13241"/>
                <wp:lineTo x="5843" y="19034"/>
                <wp:lineTo x="10092" y="21517"/>
                <wp:lineTo x="11685" y="21517"/>
                <wp:lineTo x="15934" y="13241"/>
                <wp:lineTo x="21954" y="0"/>
                <wp:lineTo x="-354" y="0"/>
              </wp:wrapPolygon>
            </wp:wrapTight>
            <wp:docPr id="5" name="Diagramme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14:sizeRelH relativeFrom="margin">
              <wp14:pctWidth>0</wp14:pctWidth>
            </wp14:sizeRelH>
            <wp14:sizeRelV relativeFrom="margin">
              <wp14:pctHeight>0</wp14:pctHeight>
            </wp14:sizeRelV>
          </wp:anchor>
        </w:drawing>
      </w:r>
    </w:p>
    <w:p w14:paraId="5B9748A4" w14:textId="77777777" w:rsidR="00A84B18" w:rsidRDefault="00A84B18" w:rsidP="005E02F1">
      <w:pPr>
        <w:pStyle w:val="TextCDB"/>
      </w:pPr>
    </w:p>
    <w:p w14:paraId="4C2CA1E8" w14:textId="77777777" w:rsidR="00A84B18" w:rsidRDefault="00A84B18" w:rsidP="005E02F1">
      <w:pPr>
        <w:pStyle w:val="TextCDB"/>
      </w:pPr>
    </w:p>
    <w:p w14:paraId="5260A6CF" w14:textId="254B1335" w:rsidR="00F72300" w:rsidRDefault="008E1964" w:rsidP="005E02F1">
      <w:pPr>
        <w:pStyle w:val="TextCDB"/>
      </w:pPr>
      <w:r>
        <w:rPr>
          <w:noProof/>
        </w:rPr>
        <w:drawing>
          <wp:anchor distT="0" distB="0" distL="114300" distR="114300" simplePos="0" relativeHeight="251659264" behindDoc="1" locked="0" layoutInCell="1" allowOverlap="1" wp14:anchorId="7B4DDCBA" wp14:editId="132C309D">
            <wp:simplePos x="0" y="0"/>
            <wp:positionH relativeFrom="margin">
              <wp:align>center</wp:align>
            </wp:positionH>
            <wp:positionV relativeFrom="paragraph">
              <wp:posOffset>7950</wp:posOffset>
            </wp:positionV>
            <wp:extent cx="3592195" cy="1228725"/>
            <wp:effectExtent l="38100" t="0" r="65405" b="47625"/>
            <wp:wrapTight wrapText="bothSides">
              <wp:wrapPolygon edited="0">
                <wp:start x="10424" y="0"/>
                <wp:lineTo x="2291" y="15740"/>
                <wp:lineTo x="-229" y="16074"/>
                <wp:lineTo x="-229" y="22102"/>
                <wp:lineTo x="21879" y="22102"/>
                <wp:lineTo x="21879" y="21433"/>
                <wp:lineTo x="19473" y="16409"/>
                <wp:lineTo x="11226" y="0"/>
                <wp:lineTo x="10424" y="0"/>
              </wp:wrapPolygon>
            </wp:wrapTight>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H relativeFrom="margin">
              <wp14:pctWidth>0</wp14:pctWidth>
            </wp14:sizeRelH>
            <wp14:sizeRelV relativeFrom="margin">
              <wp14:pctHeight>0</wp14:pctHeight>
            </wp14:sizeRelV>
          </wp:anchor>
        </w:drawing>
      </w:r>
    </w:p>
    <w:p w14:paraId="5FF025A6" w14:textId="77777777" w:rsidR="00F72300" w:rsidRDefault="00F72300" w:rsidP="005E02F1">
      <w:pPr>
        <w:pStyle w:val="TextCDB"/>
      </w:pPr>
    </w:p>
    <w:p w14:paraId="49695760" w14:textId="15EECD47" w:rsidR="00E43757" w:rsidRDefault="00E43757" w:rsidP="005E02F1">
      <w:pPr>
        <w:pStyle w:val="TextCDB"/>
      </w:pPr>
    </w:p>
    <w:p w14:paraId="4CCDDAD9" w14:textId="77777777" w:rsidR="00F72300" w:rsidRDefault="00F72300" w:rsidP="005E02F1">
      <w:pPr>
        <w:pStyle w:val="TextCDB"/>
      </w:pPr>
    </w:p>
    <w:tbl>
      <w:tblPr>
        <w:tblStyle w:val="Grilledutableau"/>
        <w:tblW w:w="0" w:type="auto"/>
        <w:tblLook w:val="04A0" w:firstRow="1" w:lastRow="0" w:firstColumn="1" w:lastColumn="0" w:noHBand="0" w:noVBand="1"/>
      </w:tblPr>
      <w:tblGrid>
        <w:gridCol w:w="2689"/>
        <w:gridCol w:w="6373"/>
      </w:tblGrid>
      <w:tr w:rsidR="00B42FB9" w14:paraId="35344F9B" w14:textId="77777777" w:rsidTr="7CB252A5">
        <w:tc>
          <w:tcPr>
            <w:tcW w:w="2689" w:type="dxa"/>
          </w:tcPr>
          <w:p w14:paraId="7C0CE7CC" w14:textId="1D701ADE" w:rsidR="00B42FB9" w:rsidRPr="008E1964" w:rsidRDefault="00B42FB9" w:rsidP="000411E4">
            <w:pPr>
              <w:pStyle w:val="Sansinterligne"/>
              <w:rPr>
                <w:b/>
                <w:bCs/>
                <w:sz w:val="20"/>
                <w:lang w:eastAsia="fr-CH"/>
              </w:rPr>
            </w:pPr>
            <w:r w:rsidRPr="008E1964">
              <w:rPr>
                <w:b/>
                <w:bCs/>
                <w:sz w:val="20"/>
                <w:lang w:eastAsia="fr-CH"/>
              </w:rPr>
              <w:t>Niveau</w:t>
            </w:r>
          </w:p>
        </w:tc>
        <w:tc>
          <w:tcPr>
            <w:tcW w:w="6373" w:type="dxa"/>
          </w:tcPr>
          <w:p w14:paraId="16256F87" w14:textId="02407F81" w:rsidR="00B42FB9" w:rsidRPr="008E1964" w:rsidRDefault="00B42FB9" w:rsidP="000411E4">
            <w:pPr>
              <w:pStyle w:val="Sansinterligne"/>
              <w:rPr>
                <w:b/>
                <w:bCs/>
                <w:sz w:val="20"/>
                <w:lang w:eastAsia="fr-CH"/>
              </w:rPr>
            </w:pPr>
            <w:r w:rsidRPr="008E1964">
              <w:rPr>
                <w:b/>
                <w:bCs/>
                <w:sz w:val="20"/>
                <w:lang w:eastAsia="fr-CH"/>
              </w:rPr>
              <w:t>Périmètre</w:t>
            </w:r>
          </w:p>
        </w:tc>
      </w:tr>
      <w:tr w:rsidR="00B42FB9" w14:paraId="1A1EC562" w14:textId="77777777" w:rsidTr="7CB252A5">
        <w:tc>
          <w:tcPr>
            <w:tcW w:w="2689" w:type="dxa"/>
          </w:tcPr>
          <w:p w14:paraId="5053993B" w14:textId="1FC55765" w:rsidR="00B42FB9" w:rsidRPr="008E1964" w:rsidRDefault="00A705E5" w:rsidP="000411E4">
            <w:pPr>
              <w:pStyle w:val="Sansinterligne"/>
              <w:rPr>
                <w:sz w:val="20"/>
                <w:lang w:eastAsia="fr-CH"/>
              </w:rPr>
            </w:pPr>
            <w:r w:rsidRPr="008E1964">
              <w:rPr>
                <w:sz w:val="20"/>
                <w:lang w:eastAsia="fr-CH"/>
              </w:rPr>
              <w:t>SCJU</w:t>
            </w:r>
          </w:p>
        </w:tc>
        <w:tc>
          <w:tcPr>
            <w:tcW w:w="6373" w:type="dxa"/>
          </w:tcPr>
          <w:p w14:paraId="548E0C02" w14:textId="64DF433E" w:rsidR="00A705E5" w:rsidRPr="00D64645" w:rsidRDefault="4ED13279">
            <w:pPr>
              <w:pStyle w:val="Sansinterligne"/>
              <w:numPr>
                <w:ilvl w:val="0"/>
                <w:numId w:val="21"/>
              </w:numPr>
              <w:rPr>
                <w:sz w:val="20"/>
                <w:lang w:eastAsia="fr-CH"/>
              </w:rPr>
            </w:pPr>
            <w:r w:rsidRPr="2F6ABDD9">
              <w:rPr>
                <w:sz w:val="20"/>
                <w:lang w:eastAsia="fr-CH"/>
              </w:rPr>
              <w:t xml:space="preserve">Définir les principes directeurs de la sécurité de l’information, permettant de s’assurer que les exigences minimales applicables par secteur d’activité (quand elles sont disponibles) </w:t>
            </w:r>
            <w:r w:rsidR="005249DC" w:rsidRPr="2F6ABDD9">
              <w:rPr>
                <w:sz w:val="20"/>
                <w:lang w:eastAsia="fr-CH"/>
              </w:rPr>
              <w:t xml:space="preserve">sont </w:t>
            </w:r>
            <w:r w:rsidRPr="2F6ABDD9">
              <w:rPr>
                <w:sz w:val="20"/>
                <w:lang w:eastAsia="fr-CH"/>
              </w:rPr>
              <w:t>appliquées</w:t>
            </w:r>
            <w:r w:rsidR="00E97C90" w:rsidRPr="2F6ABDD9" w:rsidDel="00E97C90">
              <w:rPr>
                <w:sz w:val="20"/>
                <w:lang w:eastAsia="fr-CH"/>
              </w:rPr>
              <w:t xml:space="preserve"> </w:t>
            </w:r>
          </w:p>
          <w:p w14:paraId="48B18D54" w14:textId="615F7EA8" w:rsidR="00A705E5" w:rsidRPr="00D64645" w:rsidRDefault="4ED13279">
            <w:pPr>
              <w:pStyle w:val="Sansinterligne"/>
              <w:numPr>
                <w:ilvl w:val="0"/>
                <w:numId w:val="21"/>
              </w:numPr>
              <w:rPr>
                <w:sz w:val="20"/>
                <w:lang w:eastAsia="fr-CH"/>
              </w:rPr>
            </w:pPr>
            <w:r w:rsidRPr="2F6ABDD9">
              <w:rPr>
                <w:sz w:val="20"/>
                <w:lang w:eastAsia="fr-CH"/>
              </w:rPr>
              <w:t>Définir les rôles et responsabilité</w:t>
            </w:r>
            <w:r w:rsidR="005249DC" w:rsidRPr="2F6ABDD9">
              <w:rPr>
                <w:sz w:val="20"/>
                <w:lang w:eastAsia="fr-CH"/>
              </w:rPr>
              <w:t>s</w:t>
            </w:r>
            <w:r w:rsidRPr="2F6ABDD9">
              <w:rPr>
                <w:sz w:val="20"/>
                <w:lang w:eastAsia="fr-CH"/>
              </w:rPr>
              <w:t xml:space="preserve"> liés à la gouvernance de la sécurité de l’information </w:t>
            </w:r>
          </w:p>
          <w:p w14:paraId="322A417A" w14:textId="7A9B28E1" w:rsidR="00B42FB9" w:rsidRPr="008E1964" w:rsidRDefault="00A705E5" w:rsidP="00F72300">
            <w:pPr>
              <w:pStyle w:val="Sansinterligne"/>
              <w:numPr>
                <w:ilvl w:val="0"/>
                <w:numId w:val="21"/>
              </w:numPr>
              <w:rPr>
                <w:sz w:val="20"/>
                <w:lang w:eastAsia="fr-CH"/>
              </w:rPr>
            </w:pPr>
            <w:r w:rsidRPr="008E1964">
              <w:rPr>
                <w:sz w:val="20"/>
                <w:lang w:eastAsia="fr-CH"/>
              </w:rPr>
              <w:t xml:space="preserve">Coordonner toutes les démarches organisationnelles et techniques de la sécurité de l’information </w:t>
            </w:r>
            <w:r w:rsidR="00B42FB9" w:rsidRPr="008E1964">
              <w:rPr>
                <w:sz w:val="20"/>
                <w:lang w:eastAsia="fr-CH"/>
              </w:rPr>
              <w:t xml:space="preserve"> </w:t>
            </w:r>
          </w:p>
        </w:tc>
      </w:tr>
      <w:tr w:rsidR="00B42FB9" w14:paraId="7AC76C85" w14:textId="77777777" w:rsidTr="7CB252A5">
        <w:tc>
          <w:tcPr>
            <w:tcW w:w="2689" w:type="dxa"/>
          </w:tcPr>
          <w:p w14:paraId="11E2DEC8" w14:textId="414E9E8B" w:rsidR="00B42FB9" w:rsidRPr="008E1964" w:rsidRDefault="00F72300" w:rsidP="000411E4">
            <w:pPr>
              <w:pStyle w:val="Sansinterligne"/>
              <w:rPr>
                <w:sz w:val="20"/>
                <w:lang w:eastAsia="fr-CH"/>
              </w:rPr>
            </w:pPr>
            <w:r w:rsidRPr="008E1964">
              <w:rPr>
                <w:sz w:val="20"/>
                <w:lang w:eastAsia="fr-CH"/>
              </w:rPr>
              <w:t>P</w:t>
            </w:r>
            <w:r w:rsidR="00F86883" w:rsidRPr="008E1964">
              <w:rPr>
                <w:sz w:val="20"/>
                <w:lang w:eastAsia="fr-CH"/>
              </w:rPr>
              <w:t>olitiques</w:t>
            </w:r>
          </w:p>
        </w:tc>
        <w:tc>
          <w:tcPr>
            <w:tcW w:w="6373" w:type="dxa"/>
          </w:tcPr>
          <w:p w14:paraId="5AB8FB01" w14:textId="5A5B4E69" w:rsidR="00B42FB9" w:rsidRPr="008E1964" w:rsidRDefault="00A705E5" w:rsidP="00F72300">
            <w:pPr>
              <w:pStyle w:val="Sansinterligne"/>
              <w:numPr>
                <w:ilvl w:val="0"/>
                <w:numId w:val="22"/>
              </w:numPr>
              <w:rPr>
                <w:sz w:val="20"/>
                <w:lang w:eastAsia="fr-CH"/>
              </w:rPr>
            </w:pPr>
            <w:r w:rsidRPr="008E1964">
              <w:rPr>
                <w:sz w:val="20"/>
                <w:lang w:eastAsia="fr-CH"/>
              </w:rPr>
              <w:t>Sou</w:t>
            </w:r>
            <w:r w:rsidR="009D29FB" w:rsidRPr="008E1964">
              <w:rPr>
                <w:sz w:val="20"/>
                <w:lang w:eastAsia="fr-CH"/>
              </w:rPr>
              <w:t>tenir</w:t>
            </w:r>
            <w:r w:rsidRPr="008E1964">
              <w:rPr>
                <w:sz w:val="20"/>
                <w:lang w:eastAsia="fr-CH"/>
              </w:rPr>
              <w:t xml:space="preserve"> la mise en œuvre de la SCJU</w:t>
            </w:r>
          </w:p>
          <w:p w14:paraId="6FCEAADA" w14:textId="56CD9D0E" w:rsidR="00A705E5" w:rsidRPr="008E1964" w:rsidRDefault="00A705E5" w:rsidP="00F72300">
            <w:pPr>
              <w:pStyle w:val="Sansinterligne"/>
              <w:numPr>
                <w:ilvl w:val="0"/>
                <w:numId w:val="22"/>
              </w:numPr>
              <w:rPr>
                <w:sz w:val="20"/>
                <w:lang w:eastAsia="fr-CH"/>
              </w:rPr>
            </w:pPr>
            <w:r w:rsidRPr="008E1964">
              <w:rPr>
                <w:sz w:val="20"/>
                <w:lang w:eastAsia="fr-CH"/>
              </w:rPr>
              <w:t>Définir</w:t>
            </w:r>
            <w:r w:rsidR="00C05894">
              <w:rPr>
                <w:sz w:val="20"/>
                <w:lang w:eastAsia="fr-CH"/>
              </w:rPr>
              <w:t>,</w:t>
            </w:r>
            <w:r w:rsidRPr="008E1964">
              <w:rPr>
                <w:sz w:val="20"/>
                <w:lang w:eastAsia="fr-CH"/>
              </w:rPr>
              <w:t xml:space="preserve"> par thématiques, les exigences</w:t>
            </w:r>
            <w:r w:rsidR="009D29FB" w:rsidRPr="008E1964">
              <w:rPr>
                <w:sz w:val="20"/>
                <w:lang w:eastAsia="fr-CH"/>
              </w:rPr>
              <w:t xml:space="preserve"> techniques et organisationnelles</w:t>
            </w:r>
            <w:r w:rsidRPr="008E1964">
              <w:rPr>
                <w:sz w:val="20"/>
                <w:lang w:eastAsia="fr-CH"/>
              </w:rPr>
              <w:t xml:space="preserve"> minimales</w:t>
            </w:r>
            <w:r w:rsidR="009D29FB" w:rsidRPr="008E1964">
              <w:rPr>
                <w:sz w:val="20"/>
                <w:lang w:eastAsia="fr-CH"/>
              </w:rPr>
              <w:t xml:space="preserve"> de la sécurité de l’information</w:t>
            </w:r>
          </w:p>
          <w:p w14:paraId="0D587A30" w14:textId="3F96A0C9" w:rsidR="009D29FB" w:rsidRPr="00D64645" w:rsidRDefault="4ED13279">
            <w:pPr>
              <w:pStyle w:val="Sansinterligne"/>
              <w:numPr>
                <w:ilvl w:val="0"/>
                <w:numId w:val="22"/>
              </w:numPr>
              <w:rPr>
                <w:sz w:val="20"/>
                <w:lang w:eastAsia="fr-CH"/>
              </w:rPr>
            </w:pPr>
            <w:r w:rsidRPr="77B5C369">
              <w:rPr>
                <w:sz w:val="20"/>
                <w:lang w:eastAsia="fr-CH"/>
              </w:rPr>
              <w:t xml:space="preserve">Définir les rôles et les responsabilités liés à l’exécution des mesures de protection </w:t>
            </w:r>
          </w:p>
          <w:p w14:paraId="51400323" w14:textId="557A4FE5" w:rsidR="009D29FB" w:rsidRPr="008E1964" w:rsidRDefault="009D29FB" w:rsidP="00F72300">
            <w:pPr>
              <w:pStyle w:val="Sansinterligne"/>
              <w:numPr>
                <w:ilvl w:val="0"/>
                <w:numId w:val="22"/>
              </w:numPr>
              <w:rPr>
                <w:sz w:val="20"/>
                <w:lang w:eastAsia="fr-CH"/>
              </w:rPr>
            </w:pPr>
            <w:r w:rsidRPr="008E1964">
              <w:rPr>
                <w:sz w:val="20"/>
                <w:lang w:eastAsia="fr-CH"/>
              </w:rPr>
              <w:t>Définir</w:t>
            </w:r>
            <w:r w:rsidR="00C05894">
              <w:rPr>
                <w:sz w:val="20"/>
                <w:lang w:eastAsia="fr-CH"/>
              </w:rPr>
              <w:t>,</w:t>
            </w:r>
            <w:r w:rsidRPr="008E1964">
              <w:rPr>
                <w:sz w:val="20"/>
                <w:lang w:eastAsia="fr-CH"/>
              </w:rPr>
              <w:t xml:space="preserve"> par thématiques, les champs d’applications de la sécurité de l’information </w:t>
            </w:r>
          </w:p>
          <w:p w14:paraId="4789567A" w14:textId="301DB9FB" w:rsidR="009D29FB" w:rsidRPr="008E1964" w:rsidRDefault="009D29FB" w:rsidP="00F72300">
            <w:pPr>
              <w:pStyle w:val="Sansinterligne"/>
              <w:numPr>
                <w:ilvl w:val="0"/>
                <w:numId w:val="22"/>
              </w:numPr>
              <w:rPr>
                <w:sz w:val="20"/>
                <w:lang w:eastAsia="fr-CH"/>
              </w:rPr>
            </w:pPr>
            <w:r w:rsidRPr="008E1964">
              <w:rPr>
                <w:sz w:val="20"/>
                <w:lang w:eastAsia="fr-CH"/>
              </w:rPr>
              <w:t>Définir, par thématiques, les métriques applicables de la sécurité de l’information</w:t>
            </w:r>
          </w:p>
        </w:tc>
      </w:tr>
      <w:tr w:rsidR="00B42FB9" w14:paraId="331C3A9F" w14:textId="77777777" w:rsidTr="7CB252A5">
        <w:tc>
          <w:tcPr>
            <w:tcW w:w="2689" w:type="dxa"/>
          </w:tcPr>
          <w:p w14:paraId="54900C76" w14:textId="16ABD534" w:rsidR="00B42FB9" w:rsidRPr="008E1964" w:rsidRDefault="009D29FB" w:rsidP="000411E4">
            <w:pPr>
              <w:pStyle w:val="Sansinterligne"/>
              <w:rPr>
                <w:sz w:val="20"/>
                <w:lang w:eastAsia="fr-CH"/>
              </w:rPr>
            </w:pPr>
            <w:r w:rsidRPr="008E1964">
              <w:rPr>
                <w:sz w:val="20"/>
                <w:lang w:eastAsia="fr-CH"/>
              </w:rPr>
              <w:t>Procédures</w:t>
            </w:r>
            <w:r w:rsidR="00B42FB9" w:rsidRPr="008E1964">
              <w:rPr>
                <w:sz w:val="20"/>
                <w:lang w:eastAsia="fr-CH"/>
              </w:rPr>
              <w:t xml:space="preserve"> </w:t>
            </w:r>
          </w:p>
        </w:tc>
        <w:tc>
          <w:tcPr>
            <w:tcW w:w="6373" w:type="dxa"/>
          </w:tcPr>
          <w:p w14:paraId="1A0419D5" w14:textId="71E39B9C" w:rsidR="00F72300" w:rsidRPr="008E1964" w:rsidRDefault="00F72300" w:rsidP="00F72300">
            <w:pPr>
              <w:pStyle w:val="Sansinterligne"/>
              <w:numPr>
                <w:ilvl w:val="0"/>
                <w:numId w:val="23"/>
              </w:numPr>
              <w:rPr>
                <w:sz w:val="20"/>
                <w:lang w:eastAsia="fr-CH"/>
              </w:rPr>
            </w:pPr>
            <w:r w:rsidRPr="008E1964">
              <w:rPr>
                <w:sz w:val="20"/>
                <w:lang w:eastAsia="fr-CH"/>
              </w:rPr>
              <w:t>Présenter les dispositions d’exécution des politiques</w:t>
            </w:r>
          </w:p>
          <w:p w14:paraId="2A5FB115" w14:textId="77777777" w:rsidR="00F72300" w:rsidRPr="008E1964" w:rsidRDefault="00F72300" w:rsidP="00F72300">
            <w:pPr>
              <w:pStyle w:val="Sansinterligne"/>
              <w:numPr>
                <w:ilvl w:val="0"/>
                <w:numId w:val="23"/>
              </w:numPr>
              <w:rPr>
                <w:sz w:val="20"/>
                <w:lang w:eastAsia="fr-CH"/>
              </w:rPr>
            </w:pPr>
            <w:r w:rsidRPr="008E1964">
              <w:rPr>
                <w:sz w:val="20"/>
                <w:lang w:eastAsia="fr-CH"/>
              </w:rPr>
              <w:t>Définir le périmètre d’application de la procédure</w:t>
            </w:r>
          </w:p>
          <w:p w14:paraId="34194F04" w14:textId="72C456CD" w:rsidR="00F72300" w:rsidRPr="00D64645" w:rsidRDefault="4ED13279">
            <w:pPr>
              <w:pStyle w:val="Sansinterligne"/>
              <w:numPr>
                <w:ilvl w:val="0"/>
                <w:numId w:val="23"/>
              </w:numPr>
              <w:rPr>
                <w:sz w:val="20"/>
                <w:lang w:eastAsia="fr-CH"/>
              </w:rPr>
            </w:pPr>
            <w:r w:rsidRPr="77B5C369">
              <w:rPr>
                <w:sz w:val="20"/>
                <w:lang w:eastAsia="fr-CH"/>
              </w:rPr>
              <w:t xml:space="preserve">Définir les responsables et intervenants opérationnels liés à l’exécution des mesures de protection </w:t>
            </w:r>
          </w:p>
          <w:p w14:paraId="353AFD82" w14:textId="36F0BAAF" w:rsidR="00B42FB9" w:rsidRPr="008E1964" w:rsidRDefault="00E97C90" w:rsidP="00F72300">
            <w:pPr>
              <w:pStyle w:val="Sansinterligne"/>
              <w:numPr>
                <w:ilvl w:val="0"/>
                <w:numId w:val="23"/>
              </w:numPr>
              <w:rPr>
                <w:sz w:val="20"/>
                <w:lang w:eastAsia="fr-CH"/>
              </w:rPr>
            </w:pPr>
            <w:r>
              <w:rPr>
                <w:sz w:val="20"/>
                <w:lang w:eastAsia="fr-CH"/>
              </w:rPr>
              <w:t xml:space="preserve">Détailler les étapes à suivre </w:t>
            </w:r>
          </w:p>
        </w:tc>
      </w:tr>
      <w:tr w:rsidR="00F72300" w14:paraId="2A65791E" w14:textId="77777777" w:rsidTr="7CB252A5">
        <w:tc>
          <w:tcPr>
            <w:tcW w:w="2689" w:type="dxa"/>
          </w:tcPr>
          <w:p w14:paraId="24230727" w14:textId="2FC0DCD3" w:rsidR="00F72300" w:rsidRPr="008E1964" w:rsidRDefault="00F72300" w:rsidP="000411E4">
            <w:pPr>
              <w:pStyle w:val="Sansinterligne"/>
              <w:rPr>
                <w:sz w:val="20"/>
                <w:lang w:eastAsia="fr-CH"/>
              </w:rPr>
            </w:pPr>
            <w:r w:rsidRPr="008E1964">
              <w:rPr>
                <w:sz w:val="20"/>
                <w:lang w:eastAsia="fr-CH"/>
              </w:rPr>
              <w:t>Journaux / Preuves</w:t>
            </w:r>
          </w:p>
        </w:tc>
        <w:tc>
          <w:tcPr>
            <w:tcW w:w="6373" w:type="dxa"/>
          </w:tcPr>
          <w:p w14:paraId="60F46075" w14:textId="77777777" w:rsidR="00F72300" w:rsidRPr="008E1964" w:rsidRDefault="00F72300" w:rsidP="001B4C33">
            <w:pPr>
              <w:pStyle w:val="Sansinterligne"/>
              <w:numPr>
                <w:ilvl w:val="0"/>
                <w:numId w:val="24"/>
              </w:numPr>
              <w:rPr>
                <w:sz w:val="20"/>
                <w:lang w:eastAsia="fr-CH"/>
              </w:rPr>
            </w:pPr>
            <w:r w:rsidRPr="008E1964">
              <w:rPr>
                <w:sz w:val="20"/>
                <w:lang w:eastAsia="fr-CH"/>
              </w:rPr>
              <w:t>Assurer la conformité</w:t>
            </w:r>
          </w:p>
          <w:p w14:paraId="1A25650A" w14:textId="6C225847" w:rsidR="00F72300" w:rsidRPr="008E1964" w:rsidRDefault="00E97C90" w:rsidP="001B4C33">
            <w:pPr>
              <w:pStyle w:val="Sansinterligne"/>
              <w:numPr>
                <w:ilvl w:val="0"/>
                <w:numId w:val="24"/>
              </w:numPr>
              <w:rPr>
                <w:sz w:val="20"/>
                <w:lang w:eastAsia="fr-CH"/>
              </w:rPr>
            </w:pPr>
            <w:r>
              <w:rPr>
                <w:sz w:val="20"/>
                <w:lang w:eastAsia="fr-CH"/>
              </w:rPr>
              <w:t>Permettre la d</w:t>
            </w:r>
            <w:r w:rsidR="00F72300" w:rsidRPr="008E1964">
              <w:rPr>
                <w:sz w:val="20"/>
                <w:lang w:eastAsia="fr-CH"/>
              </w:rPr>
              <w:t>étection des incidents</w:t>
            </w:r>
          </w:p>
          <w:p w14:paraId="27A1DFC4" w14:textId="77777777" w:rsidR="00F72300" w:rsidRPr="008E1964" w:rsidRDefault="00F72300" w:rsidP="001B4C33">
            <w:pPr>
              <w:pStyle w:val="Sansinterligne"/>
              <w:numPr>
                <w:ilvl w:val="0"/>
                <w:numId w:val="24"/>
              </w:numPr>
              <w:rPr>
                <w:sz w:val="20"/>
                <w:lang w:eastAsia="fr-CH"/>
              </w:rPr>
            </w:pPr>
            <w:r w:rsidRPr="008E1964">
              <w:rPr>
                <w:sz w:val="20"/>
                <w:lang w:eastAsia="fr-CH"/>
              </w:rPr>
              <w:t>Faciliter les démarches d’analyse post-incident</w:t>
            </w:r>
          </w:p>
          <w:p w14:paraId="3A495533" w14:textId="6AED3162" w:rsidR="00F72300" w:rsidRPr="00E97C90" w:rsidRDefault="00E97C90" w:rsidP="00E97C90">
            <w:pPr>
              <w:pStyle w:val="Sansinterligne"/>
              <w:numPr>
                <w:ilvl w:val="0"/>
                <w:numId w:val="24"/>
              </w:numPr>
              <w:rPr>
                <w:sz w:val="20"/>
                <w:lang w:eastAsia="fr-CH"/>
              </w:rPr>
            </w:pPr>
            <w:r w:rsidRPr="00E97C90">
              <w:rPr>
                <w:sz w:val="20"/>
                <w:lang w:eastAsia="fr-CH"/>
              </w:rPr>
              <w:t>Valider les contrôles</w:t>
            </w:r>
            <w:r w:rsidR="00D271C9">
              <w:rPr>
                <w:sz w:val="20"/>
                <w:lang w:eastAsia="fr-CH"/>
              </w:rPr>
              <w:t xml:space="preserve"> et supporter les audits </w:t>
            </w:r>
          </w:p>
          <w:p w14:paraId="6ED632BD" w14:textId="3F0DDA64" w:rsidR="00F72300" w:rsidRPr="008E1964" w:rsidRDefault="00D271C9" w:rsidP="001B4C33">
            <w:pPr>
              <w:pStyle w:val="Sansinterligne"/>
              <w:numPr>
                <w:ilvl w:val="0"/>
                <w:numId w:val="24"/>
              </w:numPr>
              <w:rPr>
                <w:sz w:val="20"/>
                <w:lang w:eastAsia="fr-CH"/>
              </w:rPr>
            </w:pPr>
            <w:r>
              <w:rPr>
                <w:sz w:val="20"/>
                <w:lang w:eastAsia="fr-CH"/>
              </w:rPr>
              <w:t>Permettre et faciliter l’a</w:t>
            </w:r>
            <w:r w:rsidR="00F72300" w:rsidRPr="008E1964">
              <w:rPr>
                <w:sz w:val="20"/>
                <w:lang w:eastAsia="fr-CH"/>
              </w:rPr>
              <w:t>mélioration continue</w:t>
            </w:r>
          </w:p>
        </w:tc>
      </w:tr>
    </w:tbl>
    <w:p w14:paraId="6C6A29EA" w14:textId="77777777" w:rsidR="00E43757" w:rsidRDefault="00E43757" w:rsidP="000411E4">
      <w:pPr>
        <w:pStyle w:val="Sansinterligne"/>
        <w:rPr>
          <w:lang w:eastAsia="fr-CH"/>
        </w:rPr>
      </w:pPr>
    </w:p>
    <w:p w14:paraId="51642B4B" w14:textId="77777777" w:rsidR="000411E4" w:rsidRDefault="000411E4" w:rsidP="000411E4">
      <w:pPr>
        <w:pStyle w:val="Sansinterligne"/>
        <w:rPr>
          <w:lang w:eastAsia="fr-CH"/>
        </w:rPr>
      </w:pPr>
    </w:p>
    <w:p w14:paraId="77A7B6A5" w14:textId="71FB9ECB" w:rsidR="00224864" w:rsidRDefault="4ED13279" w:rsidP="4ED13279">
      <w:pPr>
        <w:pStyle w:val="Titre1"/>
        <w:rPr>
          <w:lang w:eastAsia="fr-CH"/>
        </w:rPr>
      </w:pPr>
      <w:bookmarkStart w:id="8" w:name="_Toc233811452"/>
      <w:r w:rsidRPr="4ED13279">
        <w:rPr>
          <w:lang w:eastAsia="fr-CH"/>
        </w:rPr>
        <w:lastRenderedPageBreak/>
        <w:t>Comment utiliser ce document ?</w:t>
      </w:r>
      <w:bookmarkEnd w:id="8"/>
    </w:p>
    <w:p w14:paraId="7816CE66" w14:textId="77777777" w:rsidR="00224864" w:rsidRDefault="00224864" w:rsidP="00224864">
      <w:pPr>
        <w:pStyle w:val="Sansinterligne"/>
      </w:pPr>
    </w:p>
    <w:p w14:paraId="6B2045A0" w14:textId="30252C21" w:rsidR="001B2D3E" w:rsidRDefault="001B2D3E" w:rsidP="001B2D3E">
      <w:pPr>
        <w:pStyle w:val="Titre2"/>
      </w:pPr>
      <w:bookmarkStart w:id="9" w:name="_Toc233811453"/>
      <w:r>
        <w:t>Éléments constitutifs</w:t>
      </w:r>
      <w:bookmarkEnd w:id="9"/>
      <w:r>
        <w:t xml:space="preserve"> </w:t>
      </w:r>
    </w:p>
    <w:p w14:paraId="7B2F8444" w14:textId="6E76FF59" w:rsidR="001B2D3E" w:rsidRDefault="4ED13279" w:rsidP="00224864">
      <w:pPr>
        <w:pStyle w:val="Sansinterligne"/>
      </w:pPr>
      <w:r>
        <w:t xml:space="preserve">Ce guide est complémentaire au document « plan de réponse à incident de cybersécurité », </w:t>
      </w:r>
    </w:p>
    <w:p w14:paraId="2E347B07" w14:textId="77777777" w:rsidR="001B2D3E" w:rsidRDefault="001B2D3E" w:rsidP="00224864">
      <w:pPr>
        <w:pStyle w:val="Sansinterligne"/>
      </w:pPr>
    </w:p>
    <w:p w14:paraId="2D6A5F6D" w14:textId="6A635BCD" w:rsidR="001B2D3E" w:rsidRDefault="001B2D3E" w:rsidP="00224864">
      <w:pPr>
        <w:pStyle w:val="Sansinterligne"/>
      </w:pPr>
      <w:r>
        <w:t>Le guide propose des sections spécifiques pour chaque élément du</w:t>
      </w:r>
      <w:r w:rsidR="00F91593">
        <w:t xml:space="preserve"> plan de réponse à incident cyber</w:t>
      </w:r>
      <w:r>
        <w:t xml:space="preserve"> sous la forme d’une description de ce qui est attendu, accompagnées d'exemples et de suggestions.</w:t>
      </w:r>
    </w:p>
    <w:p w14:paraId="57AD4EA6" w14:textId="77777777" w:rsidR="001B2D3E" w:rsidRDefault="001B2D3E" w:rsidP="00224864">
      <w:pPr>
        <w:pStyle w:val="Sansinterligne"/>
      </w:pPr>
    </w:p>
    <w:p w14:paraId="1C227039" w14:textId="77777777" w:rsidR="00224864" w:rsidRDefault="00224864" w:rsidP="00224864">
      <w:pPr>
        <w:pStyle w:val="Sansinterligne"/>
      </w:pPr>
    </w:p>
    <w:p w14:paraId="7038069B" w14:textId="77777777" w:rsidR="00224864" w:rsidRDefault="00224864" w:rsidP="00224864">
      <w:pPr>
        <w:pStyle w:val="Titre2"/>
      </w:pPr>
      <w:bookmarkStart w:id="10" w:name="_Toc233811454"/>
      <w:r w:rsidRPr="7E39B088">
        <w:rPr>
          <w:rStyle w:val="lev"/>
          <w:b w:val="0"/>
          <w:bCs w:val="0"/>
        </w:rPr>
        <w:t>Adapter le contenu au contexte spécifique de votre organisation</w:t>
      </w:r>
      <w:bookmarkEnd w:id="10"/>
    </w:p>
    <w:p w14:paraId="30626896" w14:textId="1BD8E0B4" w:rsidR="00224864" w:rsidRDefault="00224864" w:rsidP="00224864">
      <w:pPr>
        <w:pStyle w:val="Sansinterligne"/>
      </w:pPr>
      <w:r>
        <w:t xml:space="preserve">Chaque entité publique possède des caractéristiques, des ressources et des risques qui lui sont propres. Il est essentiel d'adapter ces contenus pour tenir compte </w:t>
      </w:r>
      <w:r w:rsidR="00133D9C">
        <w:t>au contexte de la commune ou du syndicat de commune</w:t>
      </w:r>
      <w:r w:rsidR="00133D9C" w:rsidRPr="239AB8BD">
        <w:t xml:space="preserve"> </w:t>
      </w:r>
      <w:r w:rsidR="00133D9C">
        <w:t xml:space="preserve">ou autres </w:t>
      </w:r>
      <w:r w:rsidR="000E6046">
        <w:t>entités</w:t>
      </w:r>
    </w:p>
    <w:p w14:paraId="01AA0D23" w14:textId="77777777" w:rsidR="00224864" w:rsidRDefault="00224864" w:rsidP="00224864">
      <w:pPr>
        <w:pStyle w:val="Sansinterligne"/>
        <w:rPr>
          <w:rStyle w:val="lev"/>
        </w:rPr>
      </w:pPr>
    </w:p>
    <w:p w14:paraId="73C6B6F4" w14:textId="03A1291D" w:rsidR="00224864" w:rsidRDefault="00224864" w:rsidP="00224864">
      <w:pPr>
        <w:pStyle w:val="Sansinterligne"/>
      </w:pPr>
      <w:r w:rsidRPr="1A933C97">
        <w:rPr>
          <w:rStyle w:val="lev"/>
        </w:rPr>
        <w:t>Conseil</w:t>
      </w:r>
      <w:r>
        <w:t xml:space="preserve"> : Impliquez les parties prenantes (</w:t>
      </w:r>
      <w:r w:rsidR="001B2D3E">
        <w:t>exécutif communal</w:t>
      </w:r>
      <w:r>
        <w:t xml:space="preserve">, </w:t>
      </w:r>
      <w:r w:rsidR="001B2D3E">
        <w:t xml:space="preserve">partenaires </w:t>
      </w:r>
      <w:r>
        <w:t>informatique</w:t>
      </w:r>
      <w:r w:rsidR="001B2D3E">
        <w:t>s</w:t>
      </w:r>
      <w:r>
        <w:t xml:space="preserve">, </w:t>
      </w:r>
      <w:r w:rsidR="00FB5350">
        <w:t xml:space="preserve">personne </w:t>
      </w:r>
      <w:r w:rsidR="000E6046">
        <w:t xml:space="preserve">en </w:t>
      </w:r>
      <w:r w:rsidR="00BF7D6E">
        <w:t xml:space="preserve">charge </w:t>
      </w:r>
      <w:r w:rsidR="000E6046">
        <w:t>de</w:t>
      </w:r>
      <w:r w:rsidR="00FB5350">
        <w:t xml:space="preserve"> la</w:t>
      </w:r>
      <w:r w:rsidR="001B2D3E">
        <w:t xml:space="preserve"> </w:t>
      </w:r>
      <w:r>
        <w:t xml:space="preserve">communication, </w:t>
      </w:r>
      <w:r w:rsidR="001B2D3E">
        <w:t xml:space="preserve">partenaire </w:t>
      </w:r>
      <w:r>
        <w:t xml:space="preserve">juridique) dès </w:t>
      </w:r>
      <w:r w:rsidR="00FB5350">
        <w:t xml:space="preserve">le début </w:t>
      </w:r>
      <w:r>
        <w:t xml:space="preserve">pour garantir la pertinence et la faisabilité du </w:t>
      </w:r>
      <w:r w:rsidR="00F91593">
        <w:t>plan de réponse à incident cyber</w:t>
      </w:r>
      <w:r>
        <w:t>.</w:t>
      </w:r>
    </w:p>
    <w:p w14:paraId="4CB1910F" w14:textId="39A4101E" w:rsidR="00224864" w:rsidRDefault="00224864">
      <w:pPr>
        <w:spacing w:after="160" w:line="259" w:lineRule="auto"/>
      </w:pPr>
      <w:r>
        <w:br w:type="page"/>
      </w:r>
    </w:p>
    <w:p w14:paraId="63F8FB6F" w14:textId="03E566E2" w:rsidR="00B7234F" w:rsidRDefault="009266BE" w:rsidP="00B7234F">
      <w:pPr>
        <w:pStyle w:val="Titre1"/>
      </w:pPr>
      <w:bookmarkStart w:id="11" w:name="_Toc233811455"/>
      <w:r>
        <w:lastRenderedPageBreak/>
        <w:t>Événement de type cyber, urgence et crise informatique : de quoi s'agit-il ?</w:t>
      </w:r>
      <w:bookmarkEnd w:id="11"/>
      <w:r>
        <w:t xml:space="preserve"> </w:t>
      </w:r>
    </w:p>
    <w:p w14:paraId="6A9D45C3" w14:textId="77777777" w:rsidR="00AB5FC1" w:rsidRDefault="00AB5FC1" w:rsidP="00AB5FC1"/>
    <w:p w14:paraId="5B689AC9" w14:textId="5D62C2CC" w:rsidR="001338F6" w:rsidRDefault="009266BE" w:rsidP="001338F6">
      <w:r w:rsidRPr="009266BE">
        <w:t xml:space="preserve">Un </w:t>
      </w:r>
      <w:r w:rsidR="00E613AC">
        <w:t>incident</w:t>
      </w:r>
      <w:r w:rsidRPr="009266BE">
        <w:t xml:space="preserve"> de type cyber est une situation qui perturbe ou menace les systèmes </w:t>
      </w:r>
      <w:r w:rsidR="00190996">
        <w:t xml:space="preserve">d’information </w:t>
      </w:r>
      <w:r w:rsidRPr="009266BE">
        <w:t xml:space="preserve">d’une </w:t>
      </w:r>
      <w:r>
        <w:t>commune</w:t>
      </w:r>
      <w:r w:rsidRPr="009266BE">
        <w:t xml:space="preserve">. Cela peut être, par exemple, une attaque informatique, un virus, un piratage de compte ou tout </w:t>
      </w:r>
      <w:r w:rsidR="00DF4B38">
        <w:t xml:space="preserve">évènements, même </w:t>
      </w:r>
      <w:r w:rsidR="004837E6">
        <w:t>planifié</w:t>
      </w:r>
      <w:r w:rsidR="00167D5D">
        <w:t>s</w:t>
      </w:r>
      <w:r w:rsidR="004837E6">
        <w:t xml:space="preserve"> </w:t>
      </w:r>
      <w:r w:rsidR="004837E6" w:rsidRPr="009266BE">
        <w:t>pouvant</w:t>
      </w:r>
      <w:r w:rsidRPr="009266BE">
        <w:t xml:space="preserve"> entraîner une perte de données ou un arrêt de service. </w:t>
      </w:r>
    </w:p>
    <w:p w14:paraId="54694CEB" w14:textId="77777777" w:rsidR="001338F6" w:rsidRDefault="001338F6" w:rsidP="001338F6"/>
    <w:p w14:paraId="374034AD" w14:textId="7317518C" w:rsidR="00FA779B" w:rsidRDefault="00FA779B" w:rsidP="001338F6">
      <w:r>
        <w:t xml:space="preserve">Ce genre de situation n’est pas fondamentalement différente d’une autre crise qui peut toucher une commune, toutefois il y a des étapes clés propres à ce type d’évènement qui doivent être réalisées de manière successive et des activités qui doivent être préparés en amont. </w:t>
      </w:r>
    </w:p>
    <w:p w14:paraId="309235A2" w14:textId="77777777" w:rsidR="00726AB4" w:rsidRDefault="00726AB4" w:rsidP="001338F6"/>
    <w:p w14:paraId="226BD0CC" w14:textId="5442C737" w:rsidR="00726AB4" w:rsidRDefault="00726AB4" w:rsidP="001338F6">
      <w:r>
        <w:t>L’ensemble vise à permettre à l’administration de continuer de fonctionner tout en supportant les impacts et de ramener celle-ci à un fonctionnement identique à l’amont de l’événement dans les meilleurs délais</w:t>
      </w:r>
    </w:p>
    <w:p w14:paraId="06735893" w14:textId="77777777" w:rsidR="00FA779B" w:rsidRDefault="00FA779B" w:rsidP="001338F6"/>
    <w:p w14:paraId="179BDDCC" w14:textId="0D2DE517" w:rsidR="003160DD" w:rsidRDefault="003160DD" w:rsidP="001338F6">
      <w:r>
        <w:t xml:space="preserve">Les étapes clés sont : </w:t>
      </w:r>
    </w:p>
    <w:p w14:paraId="5830FC16" w14:textId="552D5731" w:rsidR="003160DD" w:rsidRDefault="003160DD" w:rsidP="001338F6"/>
    <w:p w14:paraId="63843764" w14:textId="4B0262A3" w:rsidR="00FA779B" w:rsidRDefault="003160DD" w:rsidP="001338F6">
      <w:r w:rsidRPr="003160DD">
        <w:rPr>
          <w:noProof/>
        </w:rPr>
        <w:drawing>
          <wp:inline distT="0" distB="0" distL="0" distR="0" wp14:anchorId="358EE6AD" wp14:editId="34E9F40D">
            <wp:extent cx="5760720" cy="342265"/>
            <wp:effectExtent l="0" t="0" r="0" b="63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342265"/>
                    </a:xfrm>
                    <a:prstGeom prst="rect">
                      <a:avLst/>
                    </a:prstGeom>
                  </pic:spPr>
                </pic:pic>
              </a:graphicData>
            </a:graphic>
          </wp:inline>
        </w:drawing>
      </w:r>
    </w:p>
    <w:p w14:paraId="62882E6D" w14:textId="77777777" w:rsidR="003160DD" w:rsidRDefault="003160DD" w:rsidP="001338F6"/>
    <w:p w14:paraId="746AC871" w14:textId="5F475D94" w:rsidR="003160DD" w:rsidRDefault="003160DD" w:rsidP="001338F6">
      <w:r>
        <w:t xml:space="preserve">Qui quand elles sont mises en relation avec la SCJU elles s’appuient sur les piliers : </w:t>
      </w:r>
    </w:p>
    <w:p w14:paraId="42F28E01" w14:textId="77777777" w:rsidR="003160DD" w:rsidRDefault="003160DD" w:rsidP="001338F6"/>
    <w:p w14:paraId="55C9E75F" w14:textId="3C215831" w:rsidR="003160DD" w:rsidRDefault="003160DD" w:rsidP="001338F6">
      <w:r w:rsidRPr="003160DD">
        <w:rPr>
          <w:noProof/>
        </w:rPr>
        <w:drawing>
          <wp:inline distT="0" distB="0" distL="0" distR="0" wp14:anchorId="66412DFC" wp14:editId="3A3BF4F0">
            <wp:extent cx="5760720" cy="564515"/>
            <wp:effectExtent l="0" t="0" r="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564515"/>
                    </a:xfrm>
                    <a:prstGeom prst="rect">
                      <a:avLst/>
                    </a:prstGeom>
                  </pic:spPr>
                </pic:pic>
              </a:graphicData>
            </a:graphic>
          </wp:inline>
        </w:drawing>
      </w:r>
      <w:r>
        <w:t xml:space="preserve"> </w:t>
      </w:r>
    </w:p>
    <w:p w14:paraId="6758ED02" w14:textId="77777777" w:rsidR="003160DD" w:rsidRDefault="003160DD" w:rsidP="001338F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3118"/>
        <w:gridCol w:w="5098"/>
      </w:tblGrid>
      <w:tr w:rsidR="00781329" w14:paraId="40725670" w14:textId="77777777" w:rsidTr="00D64645">
        <w:tc>
          <w:tcPr>
            <w:tcW w:w="846" w:type="dxa"/>
          </w:tcPr>
          <w:p w14:paraId="46BD382A" w14:textId="77777777" w:rsidR="00781329" w:rsidRDefault="00781329" w:rsidP="00781329">
            <w:pPr>
              <w:pStyle w:val="Paragraphedeliste"/>
              <w:numPr>
                <w:ilvl w:val="0"/>
                <w:numId w:val="45"/>
              </w:numPr>
            </w:pPr>
          </w:p>
        </w:tc>
        <w:tc>
          <w:tcPr>
            <w:tcW w:w="3118" w:type="dxa"/>
          </w:tcPr>
          <w:p w14:paraId="64207A66" w14:textId="2CDCD9D3" w:rsidR="00781329" w:rsidRDefault="00781329" w:rsidP="00781329">
            <w:r>
              <w:t>Identification / protection </w:t>
            </w:r>
          </w:p>
        </w:tc>
        <w:tc>
          <w:tcPr>
            <w:tcW w:w="5098" w:type="dxa"/>
          </w:tcPr>
          <w:p w14:paraId="4D047E69" w14:textId="365773AD" w:rsidR="00781329" w:rsidRDefault="00781329" w:rsidP="00781329">
            <w:r>
              <w:t>Créer les conditions favorables à la gestion d’évènements cyber</w:t>
            </w:r>
          </w:p>
        </w:tc>
      </w:tr>
      <w:tr w:rsidR="00781329" w14:paraId="63264A6E" w14:textId="77777777" w:rsidTr="00781329">
        <w:tc>
          <w:tcPr>
            <w:tcW w:w="846" w:type="dxa"/>
          </w:tcPr>
          <w:p w14:paraId="1EFF85AB" w14:textId="77777777" w:rsidR="00781329" w:rsidRDefault="00781329" w:rsidP="00781329">
            <w:pPr>
              <w:pStyle w:val="Paragraphedeliste"/>
              <w:numPr>
                <w:ilvl w:val="0"/>
                <w:numId w:val="45"/>
              </w:numPr>
            </w:pPr>
          </w:p>
        </w:tc>
        <w:tc>
          <w:tcPr>
            <w:tcW w:w="3118" w:type="dxa"/>
          </w:tcPr>
          <w:p w14:paraId="4BB7B382" w14:textId="3A5E0F62" w:rsidR="00781329" w:rsidRDefault="00781329" w:rsidP="00781329">
            <w:r>
              <w:t>Détection</w:t>
            </w:r>
          </w:p>
        </w:tc>
        <w:tc>
          <w:tcPr>
            <w:tcW w:w="5098" w:type="dxa"/>
          </w:tcPr>
          <w:p w14:paraId="616E6505" w14:textId="39C50ACA" w:rsidR="00781329" w:rsidRDefault="001741FC" w:rsidP="00781329">
            <w:r>
              <w:t>Annonce de l’évènement en interne ou via un prestataire externe</w:t>
            </w:r>
          </w:p>
        </w:tc>
      </w:tr>
      <w:tr w:rsidR="00781329" w14:paraId="15F3B3DE" w14:textId="77777777" w:rsidTr="00781329">
        <w:tc>
          <w:tcPr>
            <w:tcW w:w="846" w:type="dxa"/>
          </w:tcPr>
          <w:p w14:paraId="0A9BD58A" w14:textId="77777777" w:rsidR="00781329" w:rsidRDefault="00781329" w:rsidP="00781329">
            <w:pPr>
              <w:pStyle w:val="Paragraphedeliste"/>
              <w:numPr>
                <w:ilvl w:val="0"/>
                <w:numId w:val="45"/>
              </w:numPr>
            </w:pPr>
          </w:p>
        </w:tc>
        <w:tc>
          <w:tcPr>
            <w:tcW w:w="3118" w:type="dxa"/>
          </w:tcPr>
          <w:p w14:paraId="175BCE9A" w14:textId="36E3CF07" w:rsidR="00781329" w:rsidRDefault="00781329" w:rsidP="00781329">
            <w:r>
              <w:t>Répondre</w:t>
            </w:r>
          </w:p>
        </w:tc>
        <w:tc>
          <w:tcPr>
            <w:tcW w:w="5098" w:type="dxa"/>
          </w:tcPr>
          <w:p w14:paraId="381197A7" w14:textId="770CB5C1" w:rsidR="00781329" w:rsidRDefault="00781329" w:rsidP="00781329">
            <w:r>
              <w:t>Organisation permettant de prendre en charge l’évènement, de mettre en place les premières mesures et de le contenir</w:t>
            </w:r>
          </w:p>
        </w:tc>
      </w:tr>
      <w:tr w:rsidR="00781329" w14:paraId="2D272F61" w14:textId="77777777" w:rsidTr="00781329">
        <w:tc>
          <w:tcPr>
            <w:tcW w:w="846" w:type="dxa"/>
          </w:tcPr>
          <w:p w14:paraId="52C32B83" w14:textId="1F2AEA05" w:rsidR="00781329" w:rsidRDefault="00781329" w:rsidP="00781329">
            <w:pPr>
              <w:pStyle w:val="Paragraphedeliste"/>
              <w:numPr>
                <w:ilvl w:val="0"/>
                <w:numId w:val="45"/>
              </w:numPr>
            </w:pPr>
          </w:p>
        </w:tc>
        <w:tc>
          <w:tcPr>
            <w:tcW w:w="3118" w:type="dxa"/>
          </w:tcPr>
          <w:p w14:paraId="24693302" w14:textId="5DE577B6" w:rsidR="00781329" w:rsidRDefault="00781329" w:rsidP="00781329">
            <w:r>
              <w:t>Rétablissement</w:t>
            </w:r>
          </w:p>
        </w:tc>
        <w:tc>
          <w:tcPr>
            <w:tcW w:w="5098" w:type="dxa"/>
          </w:tcPr>
          <w:p w14:paraId="72D69536" w14:textId="68A8B733" w:rsidR="00781329" w:rsidRDefault="00781329" w:rsidP="00781329">
            <w:r>
              <w:t>Dispositions convenues permettant de revenir à la normale</w:t>
            </w:r>
          </w:p>
        </w:tc>
      </w:tr>
      <w:tr w:rsidR="00781329" w14:paraId="575E97B6" w14:textId="77777777" w:rsidTr="00D64645">
        <w:tc>
          <w:tcPr>
            <w:tcW w:w="846" w:type="dxa"/>
          </w:tcPr>
          <w:p w14:paraId="60E60154" w14:textId="77777777" w:rsidR="00781329" w:rsidRDefault="00781329" w:rsidP="00781329">
            <w:pPr>
              <w:pStyle w:val="Paragraphedeliste"/>
              <w:numPr>
                <w:ilvl w:val="0"/>
                <w:numId w:val="45"/>
              </w:numPr>
              <w:jc w:val="both"/>
            </w:pPr>
          </w:p>
        </w:tc>
        <w:tc>
          <w:tcPr>
            <w:tcW w:w="3118" w:type="dxa"/>
          </w:tcPr>
          <w:p w14:paraId="72CDED59" w14:textId="4FD3102B" w:rsidR="00781329" w:rsidRDefault="00781329" w:rsidP="00781329">
            <w:r>
              <w:t>Suivi et gouvernance </w:t>
            </w:r>
          </w:p>
        </w:tc>
        <w:tc>
          <w:tcPr>
            <w:tcW w:w="5098" w:type="dxa"/>
          </w:tcPr>
          <w:p w14:paraId="53687361" w14:textId="77777777" w:rsidR="00781329" w:rsidRDefault="00781329" w:rsidP="00781329">
            <w:r>
              <w:t>Suivi dynamique de l’organisation et amélioration continue</w:t>
            </w:r>
          </w:p>
          <w:p w14:paraId="691F3564" w14:textId="77777777" w:rsidR="00781329" w:rsidRDefault="00781329" w:rsidP="00781329"/>
          <w:p w14:paraId="61175682" w14:textId="77777777" w:rsidR="00781329" w:rsidRDefault="00781329" w:rsidP="00781329"/>
        </w:tc>
      </w:tr>
    </w:tbl>
    <w:p w14:paraId="2CCC8B8F" w14:textId="70E32BE6" w:rsidR="001741FC" w:rsidRDefault="001741FC" w:rsidP="009266BE"/>
    <w:p w14:paraId="5617FBEF" w14:textId="77777777" w:rsidR="001741FC" w:rsidRDefault="001741FC">
      <w:pPr>
        <w:spacing w:after="160" w:line="259" w:lineRule="auto"/>
      </w:pPr>
      <w:r>
        <w:br w:type="page"/>
      </w:r>
    </w:p>
    <w:p w14:paraId="6C0AE743" w14:textId="3BAF8231" w:rsidR="00052C54" w:rsidRDefault="00052C54" w:rsidP="001741FC">
      <w:pPr>
        <w:pStyle w:val="Titre2"/>
      </w:pPr>
      <w:bookmarkStart w:id="12" w:name="_Toc233811456"/>
      <w:r>
        <w:lastRenderedPageBreak/>
        <w:t>Étapes clés en lien avec un évènement de type cyber</w:t>
      </w:r>
      <w:bookmarkEnd w:id="12"/>
      <w:r>
        <w:t xml:space="preserve"> </w:t>
      </w:r>
    </w:p>
    <w:p w14:paraId="1AD9AA25" w14:textId="77777777" w:rsidR="00052C54" w:rsidRDefault="00052C54" w:rsidP="00052C54"/>
    <w:p w14:paraId="2D72466C" w14:textId="1DFC6B4B" w:rsidR="00052C54" w:rsidRDefault="009C272C" w:rsidP="00052C54">
      <w:r>
        <w:t>Pour chaque phase d’un évènement cyber, des plans spécifiques doivent être préparés et testé régulièrement, ces plans sont représentés ci-dessous puis détaillés.</w:t>
      </w:r>
    </w:p>
    <w:p w14:paraId="45FC6B8E" w14:textId="77777777" w:rsidR="00052C54" w:rsidRPr="00052C54" w:rsidRDefault="00052C54" w:rsidP="00052C54"/>
    <w:p w14:paraId="04F34F01" w14:textId="77777777" w:rsidR="00052C54" w:rsidRDefault="00052C54" w:rsidP="00052C54">
      <w:pPr>
        <w:keepNext/>
        <w:jc w:val="both"/>
      </w:pPr>
      <w:r w:rsidRPr="00781329">
        <w:rPr>
          <w:noProof/>
        </w:rPr>
        <w:drawing>
          <wp:inline distT="0" distB="0" distL="0" distR="0" wp14:anchorId="4B3093E0" wp14:editId="283E2909">
            <wp:extent cx="6096676" cy="1955614"/>
            <wp:effectExtent l="0" t="0" r="0" b="698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268354" cy="2010683"/>
                    </a:xfrm>
                    <a:prstGeom prst="rect">
                      <a:avLst/>
                    </a:prstGeom>
                  </pic:spPr>
                </pic:pic>
              </a:graphicData>
            </a:graphic>
          </wp:inline>
        </w:drawing>
      </w:r>
    </w:p>
    <w:p w14:paraId="052A84AD" w14:textId="77777777" w:rsidR="00052C54" w:rsidRPr="00337D7C" w:rsidRDefault="00052C54" w:rsidP="00052C54">
      <w:pPr>
        <w:pStyle w:val="Lgende"/>
        <w:jc w:val="both"/>
        <w:rPr>
          <w:color w:val="000000" w:themeColor="text1"/>
          <w:lang w:val="fr-CH"/>
        </w:rPr>
      </w:pPr>
      <w:r>
        <w:rPr>
          <w:color w:val="000000" w:themeColor="text1"/>
          <w:lang w:val="fr-CH"/>
        </w:rPr>
        <w:t xml:space="preserve">Figure </w:t>
      </w:r>
      <w:r w:rsidRPr="00D64645">
        <w:fldChar w:fldCharType="begin"/>
      </w:r>
      <w:r w:rsidRPr="00337D7C">
        <w:rPr>
          <w:color w:val="000000" w:themeColor="text1"/>
          <w:lang w:val="fr-CH"/>
        </w:rPr>
        <w:instrText xml:space="preserve"> SEQ Abbildung \* ARABIC </w:instrText>
      </w:r>
      <w:r w:rsidRPr="00D64645">
        <w:rPr>
          <w:color w:val="000000" w:themeColor="text1"/>
        </w:rPr>
        <w:fldChar w:fldCharType="separate"/>
      </w:r>
      <w:r>
        <w:rPr>
          <w:noProof/>
          <w:color w:val="000000" w:themeColor="text1"/>
          <w:lang w:val="fr-CH"/>
        </w:rPr>
        <w:t>1</w:t>
      </w:r>
      <w:r w:rsidRPr="00D64645">
        <w:fldChar w:fldCharType="end"/>
      </w:r>
      <w:r>
        <w:rPr>
          <w:color w:val="000000" w:themeColor="text1"/>
          <w:lang w:val="fr-CH"/>
        </w:rPr>
        <w:t> </w:t>
      </w:r>
      <w:r w:rsidRPr="00337D7C">
        <w:rPr>
          <w:color w:val="000000" w:themeColor="text1"/>
          <w:lang w:val="fr-CH"/>
        </w:rPr>
        <w:t>: Exemple</w:t>
      </w:r>
      <w:r>
        <w:rPr>
          <w:color w:val="000000" w:themeColor="text1"/>
          <w:lang w:val="fr-CH"/>
        </w:rPr>
        <w:t> </w:t>
      </w:r>
      <w:r w:rsidRPr="00337D7C">
        <w:rPr>
          <w:color w:val="000000" w:themeColor="text1"/>
          <w:lang w:val="fr-CH"/>
        </w:rPr>
        <w:t xml:space="preserve">: événement/incident </w:t>
      </w:r>
      <w:r>
        <w:rPr>
          <w:color w:val="000000" w:themeColor="text1"/>
          <w:lang w:val="fr-CH"/>
        </w:rPr>
        <w:t>affectant une</w:t>
      </w:r>
      <w:r w:rsidRPr="00337D7C">
        <w:rPr>
          <w:color w:val="000000" w:themeColor="text1"/>
          <w:lang w:val="fr-CH"/>
        </w:rPr>
        <w:t xml:space="preserve"> tâche communale </w:t>
      </w:r>
      <w:r>
        <w:rPr>
          <w:color w:val="000000" w:themeColor="text1"/>
          <w:lang w:val="fr-CH"/>
        </w:rPr>
        <w:t>soutenue</w:t>
      </w:r>
      <w:r w:rsidRPr="00337D7C">
        <w:rPr>
          <w:color w:val="000000" w:themeColor="text1"/>
          <w:lang w:val="fr-CH"/>
        </w:rPr>
        <w:t xml:space="preserve"> par l'informatique.</w:t>
      </w:r>
    </w:p>
    <w:p w14:paraId="65437216" w14:textId="7DD4F8F8" w:rsidR="00AB5FC1" w:rsidRDefault="001741FC" w:rsidP="001741FC">
      <w:pPr>
        <w:pStyle w:val="Titre2"/>
      </w:pPr>
      <w:bookmarkStart w:id="13" w:name="_Toc233811457"/>
      <w:r>
        <w:t xml:space="preserve">Phase </w:t>
      </w:r>
      <w:r w:rsidR="00741323">
        <w:t>Identification / protection</w:t>
      </w:r>
      <w:bookmarkEnd w:id="13"/>
      <w:r w:rsidR="00741323">
        <w:t xml:space="preserve"> </w:t>
      </w:r>
    </w:p>
    <w:p w14:paraId="38AE87A5" w14:textId="0E50BE08" w:rsidR="00741323" w:rsidRDefault="001741FC" w:rsidP="00AB5FC1">
      <w:r>
        <w:t xml:space="preserve">L’identification est une étape clé lors de la phase de préparation. Il ne s’agit pas uniquement de disposer d’un inventaire du matériel informatique, mais de connaître les éléments qui soutiennent les prestations de la commune, comme les outils numériques, les partenaires essentiels, le type d’information et leur emplacement. </w:t>
      </w:r>
      <w:r>
        <w:br/>
        <w:t>Ce guide permet d’identifier les éléments de base.</w:t>
      </w:r>
    </w:p>
    <w:p w14:paraId="4E463FAB" w14:textId="77777777" w:rsidR="00052C54" w:rsidRDefault="00052C54" w:rsidP="00052C54">
      <w:pPr>
        <w:pStyle w:val="Titre2"/>
      </w:pPr>
    </w:p>
    <w:p w14:paraId="45CE6BB4" w14:textId="251FC145" w:rsidR="00741323" w:rsidRDefault="00741323" w:rsidP="00052C54">
      <w:pPr>
        <w:pStyle w:val="Titre2"/>
      </w:pPr>
      <w:bookmarkStart w:id="14" w:name="_Toc233811458"/>
      <w:r>
        <w:t>Détection</w:t>
      </w:r>
      <w:bookmarkEnd w:id="14"/>
      <w:r>
        <w:t xml:space="preserve"> </w:t>
      </w:r>
    </w:p>
    <w:p w14:paraId="46C63F50" w14:textId="62AEB06C" w:rsidR="00741323" w:rsidRDefault="001741FC" w:rsidP="00AB5FC1">
      <w:r>
        <w:t xml:space="preserve">La détection de l’évènement commence toujours par une phase de levée de doute. Il s’agit de déterminer rapidement si l’évènement doit être considéré comme un incident de type cyber. Les utilisateurs représentent une source </w:t>
      </w:r>
      <w:r w:rsidR="00F10D7B">
        <w:t>d’information</w:t>
      </w:r>
      <w:r>
        <w:t xml:space="preserve"> importante, dans ce sens le kit fournit un modèle de feuille d’urgence qui indique la procédure permettant de signaler l’évènement auprès des bonnes personnes. </w:t>
      </w:r>
    </w:p>
    <w:p w14:paraId="44F7A0EB" w14:textId="77777777" w:rsidR="00741323" w:rsidRDefault="00741323" w:rsidP="00AB5FC1"/>
    <w:p w14:paraId="054E59D4" w14:textId="6CE4AD18" w:rsidR="00741323" w:rsidRDefault="00741323" w:rsidP="00052C54">
      <w:pPr>
        <w:pStyle w:val="Titre2"/>
      </w:pPr>
      <w:bookmarkStart w:id="15" w:name="_Toc233811459"/>
      <w:r>
        <w:t>Répondre</w:t>
      </w:r>
      <w:bookmarkEnd w:id="15"/>
    </w:p>
    <w:p w14:paraId="026168CF" w14:textId="5DFE91E9" w:rsidR="00052C54" w:rsidRDefault="00052C54" w:rsidP="00AB5FC1">
      <w:r>
        <w:t>Le plan de réponse à incident cyber doit permettre de contenir l’évènement et de limiter les impacts. Afin que les personnes engagées dans ce processus puissent mettre en place les mesures nécessaires, les plans de gestions de crises, de communication et de continuité des activités doivent être mise en place si nécessaire en tenant compte des premières informations collectées dans cette phase. Il s’agit</w:t>
      </w:r>
      <w:r w:rsidR="00F10D7B">
        <w:t xml:space="preserve"> ici</w:t>
      </w:r>
      <w:r>
        <w:t xml:space="preserve"> d’évaluer la situation et de prendre les bonnes décisions </w:t>
      </w:r>
    </w:p>
    <w:p w14:paraId="642100F1" w14:textId="77777777" w:rsidR="00741323" w:rsidRDefault="00741323" w:rsidP="00AB5FC1"/>
    <w:p w14:paraId="0E4E04CE" w14:textId="7765443A" w:rsidR="00741323" w:rsidRDefault="00741323" w:rsidP="00052C54">
      <w:pPr>
        <w:pStyle w:val="Titre2"/>
      </w:pPr>
      <w:bookmarkStart w:id="16" w:name="_Toc233811460"/>
      <w:r>
        <w:t>Rétablissement</w:t>
      </w:r>
      <w:bookmarkEnd w:id="16"/>
      <w:r>
        <w:t> </w:t>
      </w:r>
    </w:p>
    <w:p w14:paraId="6F5DCDAD" w14:textId="7BBFAF87" w:rsidR="00741323" w:rsidRDefault="00052C54" w:rsidP="00AB5FC1">
      <w:r>
        <w:t xml:space="preserve">Le plan de reprise doit permettre de revenir à la situation au plus proche de celle qui a précédé l’évènement cyber. Il s’agit d’engager les procédures de restauration des solutions informatiques, de s’assurer que celles-ci sont saines puis de mettre à disposition l’information </w:t>
      </w:r>
    </w:p>
    <w:p w14:paraId="5D9415AA" w14:textId="77777777" w:rsidR="00741323" w:rsidRDefault="00741323" w:rsidP="00AB5FC1"/>
    <w:p w14:paraId="207E676C" w14:textId="607D5535" w:rsidR="00741323" w:rsidRDefault="00741323" w:rsidP="00052C54">
      <w:pPr>
        <w:pStyle w:val="Titre2"/>
      </w:pPr>
      <w:bookmarkStart w:id="17" w:name="_Toc233811461"/>
      <w:r>
        <w:t>Suivi et gouvernance</w:t>
      </w:r>
      <w:bookmarkEnd w:id="17"/>
    </w:p>
    <w:p w14:paraId="26ED6042" w14:textId="77777777" w:rsidR="00052C54" w:rsidRPr="00B95B81" w:rsidRDefault="00052C54" w:rsidP="00052C54">
      <w:pPr>
        <w:pStyle w:val="NormalWeb"/>
        <w:jc w:val="both"/>
        <w:rPr>
          <w:rFonts w:ascii="Arial" w:hAnsi="Arial" w:cs="Arial"/>
          <w:sz w:val="22"/>
          <w:szCs w:val="22"/>
        </w:rPr>
      </w:pPr>
      <w:r w:rsidRPr="00B95B81">
        <w:rPr>
          <w:rFonts w:ascii="Arial" w:hAnsi="Arial" w:cs="Arial"/>
          <w:sz w:val="22"/>
          <w:szCs w:val="22"/>
        </w:rPr>
        <w:t xml:space="preserve">Après la restauration des réseaux et des systèmes à la suite d'un </w:t>
      </w:r>
      <w:r>
        <w:rPr>
          <w:rFonts w:ascii="Arial" w:hAnsi="Arial" w:cs="Arial"/>
          <w:sz w:val="22"/>
          <w:szCs w:val="22"/>
        </w:rPr>
        <w:t xml:space="preserve">évènement </w:t>
      </w:r>
      <w:proofErr w:type="gramStart"/>
      <w:r>
        <w:rPr>
          <w:rFonts w:ascii="Arial" w:hAnsi="Arial" w:cs="Arial"/>
          <w:sz w:val="22"/>
          <w:szCs w:val="22"/>
        </w:rPr>
        <w:t xml:space="preserve">cyber </w:t>
      </w:r>
      <w:r w:rsidRPr="00B95B81">
        <w:rPr>
          <w:rFonts w:ascii="Arial" w:hAnsi="Arial" w:cs="Arial"/>
          <w:sz w:val="22"/>
          <w:szCs w:val="22"/>
        </w:rPr>
        <w:t>,</w:t>
      </w:r>
      <w:proofErr w:type="gramEnd"/>
      <w:r w:rsidRPr="00B95B81">
        <w:rPr>
          <w:rFonts w:ascii="Arial" w:hAnsi="Arial" w:cs="Arial"/>
          <w:sz w:val="22"/>
          <w:szCs w:val="22"/>
        </w:rPr>
        <w:t xml:space="preserve"> il est essentiel d'effectuer et de documenter rapidement un</w:t>
      </w:r>
      <w:r>
        <w:rPr>
          <w:rFonts w:ascii="Arial" w:hAnsi="Arial" w:cs="Arial"/>
          <w:sz w:val="22"/>
          <w:szCs w:val="22"/>
        </w:rPr>
        <w:t>e</w:t>
      </w:r>
      <w:r w:rsidRPr="00B95B81">
        <w:rPr>
          <w:rFonts w:ascii="Arial" w:hAnsi="Arial" w:cs="Arial"/>
          <w:sz w:val="22"/>
          <w:szCs w:val="22"/>
        </w:rPr>
        <w:t xml:space="preserve"> </w:t>
      </w:r>
      <w:r w:rsidRPr="00F10D7B">
        <w:rPr>
          <w:rFonts w:ascii="Arial" w:hAnsi="Arial" w:cs="Arial"/>
          <w:sz w:val="22"/>
          <w:szCs w:val="22"/>
        </w:rPr>
        <w:t>Revue post</w:t>
      </w:r>
      <w:r w:rsidRPr="00F10D7B">
        <w:rPr>
          <w:rFonts w:ascii="Arial" w:hAnsi="Arial" w:cs="Arial"/>
          <w:sz w:val="22"/>
          <w:szCs w:val="22"/>
        </w:rPr>
        <w:noBreakHyphen/>
        <w:t>incident</w:t>
      </w:r>
      <w:r w:rsidRPr="009B1DCE">
        <w:rPr>
          <w:rFonts w:ascii="Arial" w:hAnsi="Arial" w:cs="Arial"/>
          <w:sz w:val="22"/>
          <w:szCs w:val="22"/>
        </w:rPr>
        <w:t xml:space="preserve"> (leçons apprises)</w:t>
      </w:r>
      <w:r>
        <w:rPr>
          <w:rFonts w:ascii="Arial" w:hAnsi="Arial" w:cs="Arial"/>
          <w:sz w:val="22"/>
          <w:szCs w:val="22"/>
        </w:rPr>
        <w:t xml:space="preserve"> </w:t>
      </w:r>
      <w:r w:rsidRPr="00B95B81">
        <w:rPr>
          <w:rFonts w:ascii="Arial" w:hAnsi="Arial" w:cs="Arial"/>
          <w:sz w:val="22"/>
          <w:szCs w:val="22"/>
        </w:rPr>
        <w:lastRenderedPageBreak/>
        <w:t xml:space="preserve">idéalement dans les deux semaines suivant la fin de l'incident. Cette </w:t>
      </w:r>
      <w:r w:rsidRPr="009B1DCE">
        <w:rPr>
          <w:rFonts w:ascii="Arial" w:hAnsi="Arial" w:cs="Arial"/>
          <w:sz w:val="22"/>
          <w:szCs w:val="22"/>
        </w:rPr>
        <w:t>analyse doit permettre d'identifier</w:t>
      </w:r>
      <w:r w:rsidRPr="00B95B81">
        <w:rPr>
          <w:rFonts w:ascii="Arial" w:hAnsi="Arial" w:cs="Arial"/>
          <w:sz w:val="22"/>
          <w:szCs w:val="22"/>
        </w:rPr>
        <w:t xml:space="preserve"> </w:t>
      </w:r>
      <w:r w:rsidRPr="009B1DCE">
        <w:rPr>
          <w:rFonts w:ascii="Arial" w:hAnsi="Arial" w:cs="Arial"/>
          <w:sz w:val="22"/>
          <w:szCs w:val="22"/>
        </w:rPr>
        <w:t xml:space="preserve">les lacunes </w:t>
      </w:r>
      <w:r w:rsidRPr="00B95B81">
        <w:rPr>
          <w:rFonts w:ascii="Arial" w:hAnsi="Arial" w:cs="Arial"/>
          <w:sz w:val="22"/>
          <w:szCs w:val="22"/>
        </w:rPr>
        <w:t>et les points à améliorer.</w:t>
      </w:r>
    </w:p>
    <w:p w14:paraId="64E8508E" w14:textId="29E819C9" w:rsidR="00781329" w:rsidRPr="006A447C" w:rsidRDefault="00052C54" w:rsidP="006A447C">
      <w:pPr>
        <w:pStyle w:val="NormalWeb"/>
        <w:jc w:val="both"/>
        <w:rPr>
          <w:rFonts w:ascii="Arial" w:hAnsi="Arial"/>
          <w:szCs w:val="20"/>
          <w:lang w:eastAsia="de-CH"/>
        </w:rPr>
      </w:pPr>
      <w:r w:rsidRPr="006A447C">
        <w:rPr>
          <w:rFonts w:ascii="Arial" w:hAnsi="Arial"/>
          <w:sz w:val="22"/>
          <w:szCs w:val="20"/>
          <w:lang w:eastAsia="de-CH"/>
        </w:rPr>
        <w:t>L'objectif de cette revue est d'analyser systématiquement quand et par qui l'incident a été détecté, quelles en ont été les causes et comment il aurait pu être évité. Il évalue également les mesures qui ont bien fonctionné lors de la phase de réaction, la manière dont la menace a été contenue et éliminée, ainsi que le potentiel d'optimisation. Cela concerne notamment le plan d'urgence et de crise informatique et les stratégies de réaction. Des outils sont disponibles sur le site web de l’OFCS.</w:t>
      </w:r>
    </w:p>
    <w:p w14:paraId="51749ED9" w14:textId="78A44988" w:rsidR="00AB5FC1" w:rsidRDefault="00200929" w:rsidP="00AB5FC1">
      <w:r>
        <w:t xml:space="preserve">Dans le cas d’une Interruption </w:t>
      </w:r>
      <w:r w:rsidR="006F47F5">
        <w:t>informatique</w:t>
      </w:r>
      <w:r>
        <w:t>, il est nécessaire de distinguer principalement deux types d’incident</w:t>
      </w:r>
      <w:r w:rsidR="00CC2068">
        <w:t>s : l</w:t>
      </w:r>
      <w:r>
        <w:t>’urgence informatique et la crise informatique</w:t>
      </w:r>
      <w:r w:rsidR="00DF4B38">
        <w:t>, ces deux éléments sont détaillés dans les sections suivantes</w:t>
      </w:r>
      <w:r>
        <w:t xml:space="preserve">. </w:t>
      </w:r>
    </w:p>
    <w:p w14:paraId="7AC2C403" w14:textId="77777777" w:rsidR="00200929" w:rsidRDefault="00200929" w:rsidP="00AB5FC1"/>
    <w:p w14:paraId="778296E8" w14:textId="6117B657" w:rsidR="00200929" w:rsidRDefault="00200929" w:rsidP="00AB5FC1">
      <w:r w:rsidRPr="00947CB7">
        <w:t>La gestion des urgences et des crises informatiques se concentre sur une capacité de réaction rapide en cas d'incidents informatiques majeurs. Elle est essentielle pour réduire les interruptions de fonctionnement et limiter les dommages</w:t>
      </w:r>
      <w:r w:rsidR="009B7F8C" w:rsidRPr="00947CB7">
        <w:t>.</w:t>
      </w:r>
    </w:p>
    <w:p w14:paraId="5548759D" w14:textId="77777777" w:rsidR="00200929" w:rsidRDefault="00200929" w:rsidP="00AB5FC1"/>
    <w:p w14:paraId="1593D670" w14:textId="412717E9" w:rsidR="00AB5FC1" w:rsidRDefault="00AB5FC1" w:rsidP="00200929">
      <w:pPr>
        <w:pStyle w:val="Titre2"/>
      </w:pPr>
      <w:bookmarkStart w:id="18" w:name="_Toc233811462"/>
      <w:r>
        <w:t>Urgence informatique</w:t>
      </w:r>
      <w:bookmarkEnd w:id="18"/>
      <w:r>
        <w:t xml:space="preserve"> </w:t>
      </w:r>
    </w:p>
    <w:p w14:paraId="61D2B68D" w14:textId="6246DAF4" w:rsidR="00B7234F" w:rsidRPr="00337D7C" w:rsidRDefault="00B7234F" w:rsidP="00B7234F">
      <w:pPr>
        <w:jc w:val="both"/>
        <w:rPr>
          <w:iCs/>
        </w:rPr>
      </w:pPr>
    </w:p>
    <w:p w14:paraId="6BB22845" w14:textId="77777777" w:rsidR="00B7234F" w:rsidRDefault="4ED13279" w:rsidP="4D05A119">
      <w:pPr>
        <w:jc w:val="both"/>
        <w:rPr>
          <w:iCs/>
        </w:rPr>
      </w:pPr>
      <w:r>
        <w:t>La gestion des urgences informatiques comprend toutes les mesures organisationnelles et techniques qui sont prises pour :</w:t>
      </w:r>
    </w:p>
    <w:p w14:paraId="28CA04E0" w14:textId="77777777" w:rsidR="00B7234F" w:rsidRPr="00337D7C" w:rsidRDefault="00B7234F" w:rsidP="00B7234F">
      <w:pPr>
        <w:jc w:val="both"/>
        <w:rPr>
          <w:iCs/>
        </w:rPr>
      </w:pPr>
    </w:p>
    <w:p w14:paraId="2CBFD23C" w14:textId="024C0517" w:rsidR="00B7234F" w:rsidRPr="00E613AC" w:rsidRDefault="00693E21" w:rsidP="00D64645">
      <w:pPr>
        <w:pStyle w:val="Paragraphedeliste"/>
        <w:numPr>
          <w:ilvl w:val="0"/>
          <w:numId w:val="10"/>
        </w:numPr>
        <w:spacing w:after="160" w:line="259" w:lineRule="auto"/>
      </w:pPr>
      <w:r w:rsidRPr="00947CB7">
        <w:t>Réagir</w:t>
      </w:r>
      <w:r w:rsidR="00B7234F" w:rsidRPr="00947CB7">
        <w:t xml:space="preserve"> à des perturbations informatiques graves </w:t>
      </w:r>
      <w:r w:rsidR="00E613AC">
        <w:rPr>
          <w:iCs/>
        </w:rPr>
        <w:br/>
      </w:r>
      <w:r w:rsidR="00B7234F" w:rsidRPr="00947CB7">
        <w:t xml:space="preserve">(p. ex. panne de serveurs, de bases de données ou de réseaux) </w:t>
      </w:r>
    </w:p>
    <w:p w14:paraId="55F10251" w14:textId="063A65CA" w:rsidR="00B7234F" w:rsidRPr="00337D7C" w:rsidRDefault="00693E21" w:rsidP="00D64645">
      <w:pPr>
        <w:pStyle w:val="Paragraphedeliste"/>
        <w:numPr>
          <w:ilvl w:val="0"/>
          <w:numId w:val="10"/>
        </w:numPr>
        <w:spacing w:after="160" w:line="259" w:lineRule="auto"/>
      </w:pPr>
      <w:r w:rsidRPr="00947CB7">
        <w:t>Démarrer</w:t>
      </w:r>
      <w:r w:rsidR="00B7234F" w:rsidRPr="00947CB7">
        <w:t xml:space="preserve"> le fonctionnement informatique d'urgence, et </w:t>
      </w:r>
    </w:p>
    <w:p w14:paraId="65A3C581" w14:textId="661A6A84" w:rsidR="00E613AC" w:rsidRDefault="4ED13279" w:rsidP="4ED13279">
      <w:pPr>
        <w:pStyle w:val="Paragraphedeliste"/>
        <w:numPr>
          <w:ilvl w:val="0"/>
          <w:numId w:val="10"/>
        </w:numPr>
        <w:spacing w:after="160" w:line="259" w:lineRule="auto"/>
      </w:pPr>
      <w:r>
        <w:t>Redémarrer et restaurer l'exploitation informatique le plus rapidement possible.</w:t>
      </w:r>
    </w:p>
    <w:p w14:paraId="19F2B1F3" w14:textId="4209167F" w:rsidR="00B7234F" w:rsidRPr="00E613AC" w:rsidRDefault="00E613AC" w:rsidP="58358552">
      <w:pPr>
        <w:spacing w:after="160" w:line="259" w:lineRule="auto"/>
        <w:rPr>
          <w:iCs/>
        </w:rPr>
      </w:pPr>
      <w:r w:rsidRPr="00947CB7">
        <w:t xml:space="preserve">Ce dernier point </w:t>
      </w:r>
      <w:r w:rsidR="00B7234F" w:rsidRPr="00947CB7">
        <w:t xml:space="preserve">implique la restauration complète des capacités fonctionnelles, y compris la </w:t>
      </w:r>
      <w:r w:rsidRPr="00947CB7">
        <w:t xml:space="preserve">consolidation et </w:t>
      </w:r>
      <w:r w:rsidR="00947CB7">
        <w:t>ré</w:t>
      </w:r>
      <w:r w:rsidRPr="00947CB7">
        <w:t>conciliation des information</w:t>
      </w:r>
      <w:r w:rsidR="003C71F9" w:rsidRPr="00947CB7">
        <w:t>s</w:t>
      </w:r>
      <w:r w:rsidRPr="00947CB7">
        <w:t xml:space="preserve"> dans le système d’information </w:t>
      </w:r>
      <w:r w:rsidR="00B7234F" w:rsidRPr="00947CB7">
        <w:t>qui ont été générées en</w:t>
      </w:r>
      <w:r w:rsidR="003C71F9" w:rsidRPr="00947CB7">
        <w:t>-</w:t>
      </w:r>
      <w:r w:rsidR="00B7234F" w:rsidRPr="00947CB7">
        <w:t xml:space="preserve">dehors de ces systèmes pendant le fonctionnement d'urgence.  </w:t>
      </w:r>
    </w:p>
    <w:p w14:paraId="0EA1668F" w14:textId="77777777" w:rsidR="00B7234F" w:rsidRDefault="00B7234F" w:rsidP="77B5C369">
      <w:pPr>
        <w:jc w:val="both"/>
        <w:rPr>
          <w:iCs/>
        </w:rPr>
      </w:pPr>
      <w:r w:rsidRPr="00947CB7">
        <w:t>Une telle gestion est généralement effectuée au sein du département informatique ou auprès du fournisseur informatique et est pilotée par une équipe d'urgence informatique ou un/e gestionnaire d'incidents. L'horizon temporel d'une urgence informatique est généralement de quelques heures, rarement de quelques jours.</w:t>
      </w:r>
    </w:p>
    <w:p w14:paraId="7C1A4FDF" w14:textId="77777777" w:rsidR="00E613AC" w:rsidRDefault="00E613AC" w:rsidP="00B7234F">
      <w:pPr>
        <w:jc w:val="both"/>
        <w:rPr>
          <w:iCs/>
        </w:rPr>
      </w:pPr>
    </w:p>
    <w:p w14:paraId="2C227D7D" w14:textId="6C0B0EBC" w:rsidR="00E613AC" w:rsidRDefault="00E613AC" w:rsidP="00E613AC">
      <w:pPr>
        <w:pStyle w:val="Titre2"/>
      </w:pPr>
      <w:bookmarkStart w:id="19" w:name="_Toc233811463"/>
      <w:r>
        <w:t>Crise informatique</w:t>
      </w:r>
      <w:bookmarkEnd w:id="19"/>
      <w:r>
        <w:t xml:space="preserve"> </w:t>
      </w:r>
    </w:p>
    <w:p w14:paraId="559BDF91" w14:textId="77777777" w:rsidR="00B7234F" w:rsidRPr="00337D7C" w:rsidRDefault="00B7234F" w:rsidP="00B7234F">
      <w:pPr>
        <w:jc w:val="both"/>
        <w:rPr>
          <w:iCs/>
        </w:rPr>
      </w:pPr>
    </w:p>
    <w:p w14:paraId="60E84707" w14:textId="59F317EA" w:rsidR="00B7234F" w:rsidRPr="006F24EE" w:rsidRDefault="00B7234F" w:rsidP="2F6ABDD9">
      <w:pPr>
        <w:jc w:val="both"/>
        <w:rPr>
          <w:iCs/>
        </w:rPr>
      </w:pPr>
      <w:r w:rsidRPr="00947CB7">
        <w:t xml:space="preserve">La gestion de crise intervient lorsque la gestion des urgences informatiques ne peut plus maîtriser un incident et que celui-ci a des répercussions importantes sur les tâches de la commune, sur sa population, sur des tiers ou sur le public, de sorte que des décisions stratégiques doivent être prises au niveau de l’exécutif communal. </w:t>
      </w:r>
      <w:r w:rsidR="00E613AC">
        <w:rPr>
          <w:iCs/>
        </w:rPr>
        <w:br/>
      </w:r>
      <w:r w:rsidRPr="00947CB7">
        <w:t xml:space="preserve">Une crise informatique signifie que le </w:t>
      </w:r>
      <w:r w:rsidR="00E613AC" w:rsidRPr="00947CB7">
        <w:t>cyber incident</w:t>
      </w:r>
      <w:r w:rsidRPr="00947CB7">
        <w:t xml:space="preserve"> dépasse le domaine technique, touche plusieurs secteurs de la commune ainsi que </w:t>
      </w:r>
      <w:r w:rsidR="003C71F9" w:rsidRPr="00947CB7">
        <w:t>s</w:t>
      </w:r>
      <w:r w:rsidRPr="00947CB7">
        <w:t>a réputation</w:t>
      </w:r>
      <w:r w:rsidR="003C71F9" w:rsidRPr="00947CB7">
        <w:t>,</w:t>
      </w:r>
      <w:r w:rsidRPr="00947CB7">
        <w:t xml:space="preserve"> et que la conformité ou que les tâches vitales ne peuvent plus être effectuées. Souvent, de tels incidents attirent l'attention des médias. Une crise est gérée par une cellule de crise. </w:t>
      </w:r>
      <w:r w:rsidR="004837E6" w:rsidRPr="00947CB7">
        <w:t xml:space="preserve">Les </w:t>
      </w:r>
      <w:r w:rsidR="004837E6">
        <w:t>personnes</w:t>
      </w:r>
      <w:r w:rsidR="000048FF">
        <w:t xml:space="preserve"> clés au bon fonctionnement de la communes (</w:t>
      </w:r>
      <w:proofErr w:type="spellStart"/>
      <w:r w:rsidR="000048FF">
        <w:t>OrCoC</w:t>
      </w:r>
      <w:proofErr w:type="spellEnd"/>
      <w:r w:rsidR="000048FF">
        <w:t>)</w:t>
      </w:r>
      <w:r w:rsidRPr="00947CB7">
        <w:t>, y sont représentés. Les crises peuvent durer plusieurs semaines.</w:t>
      </w:r>
    </w:p>
    <w:p w14:paraId="0238B2A9" w14:textId="77777777" w:rsidR="00E613AC" w:rsidRDefault="00E613AC">
      <w:pPr>
        <w:spacing w:after="160" w:line="259" w:lineRule="auto"/>
        <w:rPr>
          <w:rFonts w:asciiTheme="majorHAnsi" w:eastAsiaTheme="majorEastAsia" w:hAnsiTheme="majorHAnsi" w:cstheme="majorBidi"/>
          <w:color w:val="2E74B5" w:themeColor="accent1" w:themeShade="BF"/>
          <w:sz w:val="32"/>
          <w:szCs w:val="32"/>
        </w:rPr>
      </w:pPr>
      <w:bookmarkStart w:id="20" w:name="_Toc212452791"/>
      <w:r>
        <w:br w:type="page"/>
      </w:r>
    </w:p>
    <w:p w14:paraId="75394B18" w14:textId="5E4DAA75" w:rsidR="00B7234F" w:rsidRPr="00337D7C" w:rsidRDefault="291E3AA9" w:rsidP="00D64645">
      <w:pPr>
        <w:pStyle w:val="Titre1"/>
      </w:pPr>
      <w:bookmarkStart w:id="21" w:name="_Toc233811464"/>
      <w:r>
        <w:lastRenderedPageBreak/>
        <w:t>Préparation aux situations d'urgence</w:t>
      </w:r>
      <w:bookmarkEnd w:id="20"/>
      <w:r w:rsidR="00AB6A08">
        <w:t xml:space="preserve"> et </w:t>
      </w:r>
      <w:r w:rsidR="005866C3">
        <w:t>d’incidents</w:t>
      </w:r>
      <w:r w:rsidR="00D207FA">
        <w:t xml:space="preserve"> </w:t>
      </w:r>
      <w:bookmarkStart w:id="22" w:name="_Toc212452792"/>
      <w:r w:rsidR="00552A1B">
        <w:t>R</w:t>
      </w:r>
      <w:r w:rsidR="00B7234F" w:rsidRPr="00337D7C">
        <w:t>ôles et responsabilités</w:t>
      </w:r>
      <w:bookmarkEnd w:id="22"/>
      <w:r w:rsidR="00552A1B">
        <w:t>, t</w:t>
      </w:r>
      <w:r w:rsidR="00552A1B" w:rsidRPr="00337D7C">
        <w:t>âches de préparation</w:t>
      </w:r>
      <w:bookmarkEnd w:id="21"/>
    </w:p>
    <w:p w14:paraId="248D4794" w14:textId="77777777" w:rsidR="00224864" w:rsidRDefault="00224864" w:rsidP="00B7234F">
      <w:pPr>
        <w:jc w:val="both"/>
      </w:pPr>
    </w:p>
    <w:p w14:paraId="3202D4C6" w14:textId="6E987411" w:rsidR="00B7234F" w:rsidRPr="00337D7C" w:rsidRDefault="4ED13279" w:rsidP="00B7234F">
      <w:pPr>
        <w:jc w:val="both"/>
      </w:pPr>
      <w:r>
        <w:t xml:space="preserve">Les équipes et rôles suivants doivent être définis et sont responsables, a minima, des tâches de préparation en prévision de situation d'urgence. Ils doivent disposer des informations et des ressources nécessaires pour pouvoir agir de manière appropriée. </w:t>
      </w:r>
    </w:p>
    <w:p w14:paraId="473772CF" w14:textId="77777777" w:rsidR="00B7234F" w:rsidRDefault="00B7234F" w:rsidP="00B7234F">
      <w:pPr>
        <w:rPr>
          <w:b/>
        </w:rPr>
      </w:pPr>
    </w:p>
    <w:p w14:paraId="4C57C7C8" w14:textId="77777777" w:rsidR="004800EC" w:rsidRPr="00A53BBE" w:rsidRDefault="004800EC" w:rsidP="004800EC">
      <w:pPr>
        <w:rPr>
          <w:b/>
          <w:bCs/>
        </w:rPr>
      </w:pPr>
      <w:r w:rsidRPr="00A53BBE">
        <w:rPr>
          <w:b/>
          <w:bCs/>
        </w:rPr>
        <w:t>Exécutif communal</w:t>
      </w:r>
    </w:p>
    <w:p w14:paraId="5E981A7F" w14:textId="77777777" w:rsidR="004800EC" w:rsidRPr="00A53BBE" w:rsidRDefault="004800EC" w:rsidP="004800EC">
      <w:pPr>
        <w:pStyle w:val="Paragraphedeliste"/>
        <w:numPr>
          <w:ilvl w:val="0"/>
          <w:numId w:val="12"/>
        </w:numPr>
        <w:spacing w:after="160" w:line="259" w:lineRule="auto"/>
      </w:pPr>
      <w:r w:rsidRPr="00A53BBE">
        <w:t>Connaît ses tâches en matière de communication en cas d'urgence et de crise.</w:t>
      </w:r>
    </w:p>
    <w:p w14:paraId="0C3D67FC" w14:textId="77777777" w:rsidR="004800EC" w:rsidRPr="00A53BBE" w:rsidRDefault="004800EC" w:rsidP="004800EC">
      <w:pPr>
        <w:pStyle w:val="Paragraphedeliste"/>
        <w:numPr>
          <w:ilvl w:val="0"/>
          <w:numId w:val="12"/>
        </w:numPr>
        <w:spacing w:after="160" w:line="259" w:lineRule="auto"/>
      </w:pPr>
      <w:r w:rsidRPr="00A53BBE">
        <w:t>Établit les responsabilités pour la gestion des urgences et des crises.</w:t>
      </w:r>
    </w:p>
    <w:p w14:paraId="2ACAECF7" w14:textId="77777777" w:rsidR="004800EC" w:rsidRPr="00A53BBE" w:rsidRDefault="004800EC" w:rsidP="004800EC">
      <w:pPr>
        <w:pStyle w:val="Paragraphedeliste"/>
        <w:numPr>
          <w:ilvl w:val="0"/>
          <w:numId w:val="12"/>
        </w:numPr>
        <w:spacing w:after="160" w:line="259" w:lineRule="auto"/>
      </w:pPr>
      <w:r w:rsidRPr="00A53BBE">
        <w:t xml:space="preserve">Garantit que, pour l'organisation d'urgence et la cellule de crise, tous les rôles sont occupés par les bonnes personnes et qu'une suppléance suffisante a été prévue. </w:t>
      </w:r>
    </w:p>
    <w:p w14:paraId="322A5A74" w14:textId="49AE2024" w:rsidR="00B7234F" w:rsidRPr="00D64645" w:rsidRDefault="00B7234F">
      <w:pPr>
        <w:rPr>
          <w:b/>
          <w:bCs/>
        </w:rPr>
      </w:pPr>
      <w:r w:rsidRPr="00947CB7">
        <w:rPr>
          <w:b/>
          <w:bCs/>
        </w:rPr>
        <w:t>Responsable de la gestion des urgences (</w:t>
      </w:r>
      <w:r w:rsidR="004800EC" w:rsidRPr="00947CB7">
        <w:rPr>
          <w:b/>
          <w:bCs/>
        </w:rPr>
        <w:t>Référent cybersécurité)</w:t>
      </w:r>
    </w:p>
    <w:p w14:paraId="51550480" w14:textId="77777777" w:rsidR="00180194" w:rsidRDefault="004153B9" w:rsidP="005866C3">
      <w:pPr>
        <w:pStyle w:val="Paragraphedeliste"/>
        <w:numPr>
          <w:ilvl w:val="0"/>
          <w:numId w:val="13"/>
        </w:numPr>
        <w:spacing w:after="160" w:line="259" w:lineRule="auto"/>
      </w:pPr>
      <w:r>
        <w:t xml:space="preserve">S’inscrit en tant </w:t>
      </w:r>
      <w:r w:rsidR="00E613AC">
        <w:t>« </w:t>
      </w:r>
      <w:r w:rsidR="004800EC">
        <w:t xml:space="preserve">référent </w:t>
      </w:r>
      <w:r>
        <w:t>cybersécurité</w:t>
      </w:r>
      <w:r w:rsidR="00E613AC">
        <w:t> »</w:t>
      </w:r>
      <w:r>
        <w:t xml:space="preserve"> </w:t>
      </w:r>
      <w:r w:rsidR="004800EC">
        <w:t>auprès d</w:t>
      </w:r>
      <w:r w:rsidR="00D207FA">
        <w:t xml:space="preserve">e la </w:t>
      </w:r>
      <w:r w:rsidR="005866C3">
        <w:t>CGVS</w:t>
      </w:r>
      <w:r>
        <w:t>S’</w:t>
      </w:r>
    </w:p>
    <w:p w14:paraId="1E0ABEA4" w14:textId="0FF0948E" w:rsidR="004153B9" w:rsidRDefault="00180194" w:rsidP="005866C3">
      <w:pPr>
        <w:pStyle w:val="Paragraphedeliste"/>
        <w:numPr>
          <w:ilvl w:val="0"/>
          <w:numId w:val="13"/>
        </w:numPr>
        <w:spacing w:after="160" w:line="259" w:lineRule="auto"/>
      </w:pPr>
      <w:r>
        <w:t>S’</w:t>
      </w:r>
      <w:r w:rsidR="004153B9">
        <w:t xml:space="preserve">inscrit en qualité de </w:t>
      </w:r>
      <w:r w:rsidR="004153B9" w:rsidRPr="00337D7C">
        <w:t xml:space="preserve">sur le </w:t>
      </w:r>
      <w:r w:rsidR="004153B9" w:rsidRPr="005866C3">
        <w:rPr>
          <w:i/>
          <w:iCs/>
        </w:rPr>
        <w:t>Cyber Security Hub</w:t>
      </w:r>
      <w:r w:rsidR="004153B9" w:rsidRPr="77B5C369">
        <w:rPr>
          <w:rStyle w:val="Appelnotedebasdep"/>
          <w:i/>
          <w:iCs/>
        </w:rPr>
        <w:footnoteReference w:id="2"/>
      </w:r>
      <w:r w:rsidR="00E613AC">
        <w:t xml:space="preserve"> de l’OFCS</w:t>
      </w:r>
    </w:p>
    <w:p w14:paraId="4A43F293" w14:textId="3C9CCDC3" w:rsidR="004153B9" w:rsidRDefault="004153B9" w:rsidP="004153B9">
      <w:pPr>
        <w:pStyle w:val="Paragraphedeliste"/>
        <w:numPr>
          <w:ilvl w:val="0"/>
          <w:numId w:val="13"/>
        </w:numPr>
        <w:spacing w:after="160" w:line="259" w:lineRule="auto"/>
      </w:pPr>
      <w:r>
        <w:t>S’assure qu</w:t>
      </w:r>
      <w:r w:rsidR="00630C9D">
        <w:t xml:space="preserve">’un autre </w:t>
      </w:r>
      <w:r w:rsidRPr="00337D7C">
        <w:t xml:space="preserve">membre </w:t>
      </w:r>
      <w:r>
        <w:t>de l’organisation d’urgence et de la cellule de crise sont</w:t>
      </w:r>
      <w:r w:rsidRPr="00337D7C">
        <w:t xml:space="preserve"> enregistrés sur le </w:t>
      </w:r>
      <w:r w:rsidR="008E1964" w:rsidRPr="77B5C369">
        <w:rPr>
          <w:i/>
          <w:iCs/>
        </w:rPr>
        <w:t>Cyber Security Hub</w:t>
      </w:r>
      <w:r w:rsidR="008E1964" w:rsidRPr="77B5C369">
        <w:rPr>
          <w:rStyle w:val="Appelnotedebasdep"/>
          <w:i/>
          <w:iCs/>
        </w:rPr>
        <w:t xml:space="preserve"> </w:t>
      </w:r>
      <w:r w:rsidRPr="77B5C369">
        <w:rPr>
          <w:rStyle w:val="Appelnotedebasdep"/>
          <w:i/>
          <w:iCs/>
        </w:rPr>
        <w:footnoteReference w:id="3"/>
      </w:r>
      <w:r w:rsidR="00E613AC" w:rsidRPr="77B5C369">
        <w:rPr>
          <w:i/>
          <w:iCs/>
        </w:rPr>
        <w:t xml:space="preserve"> </w:t>
      </w:r>
      <w:r w:rsidR="00E613AC" w:rsidRPr="00E613AC">
        <w:t>de l’OFCS</w:t>
      </w:r>
      <w:r w:rsidRPr="00337D7C">
        <w:t>.</w:t>
      </w:r>
    </w:p>
    <w:p w14:paraId="1D65C202" w14:textId="2451BC47" w:rsidR="008C2C18" w:rsidRDefault="4ED13279" w:rsidP="008C2C18">
      <w:pPr>
        <w:pStyle w:val="Paragraphedeliste"/>
        <w:numPr>
          <w:ilvl w:val="0"/>
          <w:numId w:val="13"/>
        </w:numPr>
        <w:spacing w:after="160" w:line="259" w:lineRule="auto"/>
      </w:pPr>
      <w:r>
        <w:t>Définit la procédure d’alerte interne des urgences informatiques.</w:t>
      </w:r>
    </w:p>
    <w:p w14:paraId="630FD02F" w14:textId="3BA2C7C3" w:rsidR="008C2C18" w:rsidRPr="00337D7C" w:rsidRDefault="008C2C18" w:rsidP="008C2C18">
      <w:pPr>
        <w:pStyle w:val="Paragraphedeliste"/>
        <w:numPr>
          <w:ilvl w:val="0"/>
          <w:numId w:val="13"/>
        </w:numPr>
        <w:spacing w:after="160" w:line="259" w:lineRule="auto"/>
      </w:pPr>
      <w:r w:rsidRPr="00337D7C">
        <w:t xml:space="preserve">Forme </w:t>
      </w:r>
      <w:r>
        <w:t>le personnel communal</w:t>
      </w:r>
      <w:r w:rsidRPr="00337D7C">
        <w:t xml:space="preserve"> </w:t>
      </w:r>
      <w:r>
        <w:t>concernant</w:t>
      </w:r>
      <w:r w:rsidRPr="00337D7C">
        <w:t xml:space="preserve"> </w:t>
      </w:r>
      <w:r>
        <w:t>l’annonce</w:t>
      </w:r>
      <w:r w:rsidRPr="00337D7C">
        <w:t xml:space="preserve"> </w:t>
      </w:r>
      <w:r w:rsidR="00E613AC" w:rsidRPr="00337D7C">
        <w:t xml:space="preserve">des </w:t>
      </w:r>
      <w:r w:rsidR="00E613AC">
        <w:t>événements de cybersécurité</w:t>
      </w:r>
      <w:r w:rsidRPr="00337D7C">
        <w:t xml:space="preserve">. </w:t>
      </w:r>
    </w:p>
    <w:p w14:paraId="733A1408" w14:textId="245B8814" w:rsidR="008C2C18" w:rsidRDefault="008C2C18" w:rsidP="008C2C18">
      <w:pPr>
        <w:pStyle w:val="Paragraphedeliste"/>
        <w:numPr>
          <w:ilvl w:val="0"/>
          <w:numId w:val="13"/>
        </w:numPr>
        <w:spacing w:after="160" w:line="259" w:lineRule="auto"/>
      </w:pPr>
      <w:r>
        <w:t xml:space="preserve">S’assure qu’une </w:t>
      </w:r>
      <w:r w:rsidR="00B7234F" w:rsidRPr="77B5C369">
        <w:rPr>
          <w:i/>
          <w:iCs/>
        </w:rPr>
        <w:t>feuille d'urgence informatique</w:t>
      </w:r>
      <w:r w:rsidRPr="77B5C369">
        <w:rPr>
          <w:i/>
          <w:iCs/>
        </w:rPr>
        <w:t xml:space="preserve"> à jour</w:t>
      </w:r>
      <w:r w:rsidR="00B7234F">
        <w:rPr>
          <w:rStyle w:val="Appelnotedebasdep"/>
        </w:rPr>
        <w:footnoteReference w:id="4"/>
      </w:r>
      <w:r w:rsidR="00B7234F" w:rsidRPr="00337D7C">
        <w:t xml:space="preserve"> est affichée </w:t>
      </w:r>
      <w:r w:rsidR="00B7234F">
        <w:t>ou</w:t>
      </w:r>
      <w:r w:rsidR="00B7234F" w:rsidRPr="00337D7C">
        <w:t xml:space="preserve"> disponible sur tous les lieux de travail</w:t>
      </w:r>
      <w:r>
        <w:t xml:space="preserve">. </w:t>
      </w:r>
    </w:p>
    <w:p w14:paraId="5168EB7A" w14:textId="1761FA4D" w:rsidR="00B7234F" w:rsidRPr="00337D7C" w:rsidRDefault="008C2C18" w:rsidP="00F72300">
      <w:pPr>
        <w:pStyle w:val="Paragraphedeliste"/>
        <w:numPr>
          <w:ilvl w:val="0"/>
          <w:numId w:val="13"/>
        </w:numPr>
        <w:spacing w:after="160" w:line="259" w:lineRule="auto"/>
      </w:pPr>
      <w:r>
        <w:t>Garanti</w:t>
      </w:r>
      <w:r w:rsidR="00F51490">
        <w:t>t</w:t>
      </w:r>
      <w:r>
        <w:t xml:space="preserve"> qu’une </w:t>
      </w:r>
      <w:r w:rsidR="00B7234F" w:rsidRPr="00337D7C">
        <w:t xml:space="preserve">formation annuelle des membres de l'organisation d'urgence, de la cellule de crise, </w:t>
      </w:r>
      <w:r w:rsidR="00B7234F">
        <w:t>du personnel</w:t>
      </w:r>
      <w:r w:rsidR="00B7234F" w:rsidRPr="00337D7C">
        <w:t xml:space="preserve"> impliqué et des partenaires externes sur leurs tâches en matière de gestion des urgences a été réalisée.</w:t>
      </w:r>
    </w:p>
    <w:p w14:paraId="411E96AA" w14:textId="294D6762" w:rsidR="00B7234F" w:rsidRPr="00337D7C" w:rsidRDefault="008C2C18" w:rsidP="00F72300">
      <w:pPr>
        <w:pStyle w:val="Paragraphedeliste"/>
        <w:numPr>
          <w:ilvl w:val="0"/>
          <w:numId w:val="13"/>
        </w:numPr>
        <w:spacing w:after="160" w:line="259" w:lineRule="auto"/>
      </w:pPr>
      <w:r>
        <w:t>S’assure qu’une</w:t>
      </w:r>
      <w:r w:rsidR="00B7234F" w:rsidRPr="00337D7C">
        <w:t xml:space="preserve"> salle de crise/</w:t>
      </w:r>
      <w:r w:rsidR="00B7234F">
        <w:t>un centre de suivi de la</w:t>
      </w:r>
      <w:r w:rsidR="00B7234F" w:rsidRPr="00337D7C">
        <w:t xml:space="preserve"> situation est défini</w:t>
      </w:r>
      <w:r w:rsidR="00B7234F">
        <w:t>/</w:t>
      </w:r>
      <w:r w:rsidR="00B7234F" w:rsidRPr="00337D7C">
        <w:t>e et prêt</w:t>
      </w:r>
      <w:r w:rsidR="00B7234F">
        <w:t>/</w:t>
      </w:r>
      <w:r w:rsidR="00B7234F" w:rsidRPr="00337D7C">
        <w:t>e à être mis</w:t>
      </w:r>
      <w:r w:rsidR="00B7234F">
        <w:t>/</w:t>
      </w:r>
      <w:r w:rsidR="00B7234F" w:rsidRPr="00337D7C">
        <w:t>e en place si nécessaire.</w:t>
      </w:r>
    </w:p>
    <w:p w14:paraId="4D86CE73" w14:textId="1A63C700" w:rsidR="00B7234F" w:rsidRPr="00337D7C" w:rsidRDefault="4ED13279" w:rsidP="00F72300">
      <w:pPr>
        <w:pStyle w:val="Paragraphedeliste"/>
        <w:numPr>
          <w:ilvl w:val="0"/>
          <w:numId w:val="13"/>
        </w:numPr>
        <w:spacing w:after="160" w:line="259" w:lineRule="auto"/>
      </w:pPr>
      <w:r>
        <w:t>Maintien</w:t>
      </w:r>
      <w:r w:rsidR="00F51490">
        <w:t>t à jour</w:t>
      </w:r>
      <w:r>
        <w:t xml:space="preserve"> le plan de priorité pour la restauration des systèmes. </w:t>
      </w:r>
    </w:p>
    <w:p w14:paraId="47AAF1AF" w14:textId="236831A4" w:rsidR="00B7234F" w:rsidRPr="00337D7C" w:rsidRDefault="4ED13279" w:rsidP="00F72300">
      <w:pPr>
        <w:pStyle w:val="Paragraphedeliste"/>
        <w:numPr>
          <w:ilvl w:val="0"/>
          <w:numId w:val="13"/>
        </w:numPr>
        <w:spacing w:after="160" w:line="259" w:lineRule="auto"/>
      </w:pPr>
      <w:r>
        <w:t>S’assure que les plans de redémarrage des opérations informatiques d'urgence existent et sont à jour.</w:t>
      </w:r>
    </w:p>
    <w:p w14:paraId="0406B399" w14:textId="3AF3B795" w:rsidR="00B7234F" w:rsidRPr="00337D7C" w:rsidRDefault="008C2C18" w:rsidP="00F72300">
      <w:pPr>
        <w:pStyle w:val="Paragraphedeliste"/>
        <w:numPr>
          <w:ilvl w:val="0"/>
          <w:numId w:val="13"/>
        </w:numPr>
        <w:spacing w:after="160" w:line="259" w:lineRule="auto"/>
      </w:pPr>
      <w:r>
        <w:t>Définit et s’assure que les</w:t>
      </w:r>
      <w:r w:rsidR="00B7234F" w:rsidRPr="00337D7C">
        <w:t xml:space="preserve"> lieu</w:t>
      </w:r>
      <w:r>
        <w:t>x</w:t>
      </w:r>
      <w:r w:rsidR="00B7234F" w:rsidRPr="00337D7C">
        <w:t xml:space="preserve"> de dépôt des plans d'urgence </w:t>
      </w:r>
      <w:r>
        <w:t>sont</w:t>
      </w:r>
      <w:r w:rsidR="00B7234F" w:rsidRPr="00337D7C">
        <w:t xml:space="preserve"> </w:t>
      </w:r>
      <w:r w:rsidRPr="00337D7C">
        <w:t>connus</w:t>
      </w:r>
      <w:r w:rsidR="00B7234F" w:rsidRPr="00337D7C">
        <w:t xml:space="preserve"> et documenté</w:t>
      </w:r>
      <w:r>
        <w:t>s</w:t>
      </w:r>
      <w:r w:rsidR="00B7234F" w:rsidRPr="00337D7C">
        <w:t xml:space="preserve"> et </w:t>
      </w:r>
      <w:r>
        <w:t xml:space="preserve">que </w:t>
      </w:r>
      <w:r w:rsidR="00B7234F" w:rsidRPr="00337D7C">
        <w:t xml:space="preserve">les plans </w:t>
      </w:r>
      <w:r>
        <w:t xml:space="preserve">qui y sont </w:t>
      </w:r>
      <w:r w:rsidR="00B7234F" w:rsidRPr="00337D7C">
        <w:t>déposés sont à jour</w:t>
      </w:r>
      <w:r>
        <w:t>.</w:t>
      </w:r>
    </w:p>
    <w:p w14:paraId="1024B313" w14:textId="76A049E3" w:rsidR="00B7234F" w:rsidRPr="00337D7C" w:rsidRDefault="008C2C18" w:rsidP="2F6ABDD9">
      <w:pPr>
        <w:pStyle w:val="Paragraphedeliste"/>
        <w:numPr>
          <w:ilvl w:val="0"/>
          <w:numId w:val="13"/>
        </w:numPr>
        <w:spacing w:after="160" w:line="259" w:lineRule="auto"/>
      </w:pPr>
      <w:r>
        <w:t>S’assure que d</w:t>
      </w:r>
      <w:r w:rsidR="00B7234F">
        <w:t>es m</w:t>
      </w:r>
      <w:r w:rsidR="00B7234F" w:rsidRPr="00337D7C">
        <w:t>odèles de communication</w:t>
      </w:r>
      <w:r w:rsidR="00B7234F">
        <w:rPr>
          <w:rStyle w:val="Appelnotedebasdep"/>
        </w:rPr>
        <w:footnoteReference w:id="5"/>
      </w:r>
      <w:r w:rsidR="00B7234F" w:rsidRPr="00337D7C">
        <w:t xml:space="preserve"> sont préparés, notamment en cas de disruption et de fuite de données </w:t>
      </w:r>
      <w:r w:rsidR="00B7234F">
        <w:t xml:space="preserve">causées </w:t>
      </w:r>
      <w:r w:rsidR="00B7234F" w:rsidRPr="00337D7C">
        <w:t>par un</w:t>
      </w:r>
      <w:r w:rsidR="00B7234F" w:rsidRPr="003112A6">
        <w:rPr>
          <w:color w:val="001D35"/>
          <w:shd w:val="clear" w:color="auto" w:fill="FFFFFF"/>
        </w:rPr>
        <w:t xml:space="preserve"> </w:t>
      </w:r>
      <w:r w:rsidR="00B7234F" w:rsidRPr="003112A6">
        <w:t>rançongiciel</w:t>
      </w:r>
      <w:r w:rsidR="00B7234F" w:rsidRPr="00337D7C">
        <w:t>, ou si une tâche vitale ne peut pas être effectuée en raison d'un cyber</w:t>
      </w:r>
      <w:r w:rsidR="00AB6A08" w:rsidRPr="7CB252A5">
        <w:t xml:space="preserve"> </w:t>
      </w:r>
      <w:r w:rsidR="00B7234F" w:rsidRPr="00337D7C">
        <w:t>incident</w:t>
      </w:r>
      <w:r w:rsidR="00B7234F" w:rsidRPr="7CB252A5">
        <w:t>.</w:t>
      </w:r>
    </w:p>
    <w:p w14:paraId="6AF6A61C" w14:textId="25E5919C" w:rsidR="00B7234F" w:rsidRPr="00337D7C" w:rsidRDefault="4ED13279" w:rsidP="008C2C18">
      <w:pPr>
        <w:pStyle w:val="Paragraphedeliste"/>
        <w:numPr>
          <w:ilvl w:val="0"/>
          <w:numId w:val="13"/>
        </w:numPr>
        <w:spacing w:after="160" w:line="259" w:lineRule="auto"/>
      </w:pPr>
      <w:r>
        <w:t>S’assure que les interfaces avec d'autres gestions d'urgence sont clarifiées et définies (p. ex. approvisionnement d'urgence en eau potable, approvisionnement d'urgence en électricité, gestion des finances, contrôle des habitants, etc.).</w:t>
      </w:r>
    </w:p>
    <w:p w14:paraId="003576F6" w14:textId="7B2FB4D6" w:rsidR="00832A5D" w:rsidRDefault="00667F3D" w:rsidP="00832A5D">
      <w:pPr>
        <w:pStyle w:val="Paragraphedeliste"/>
        <w:numPr>
          <w:ilvl w:val="0"/>
          <w:numId w:val="13"/>
        </w:numPr>
        <w:spacing w:after="160" w:line="259" w:lineRule="auto"/>
      </w:pPr>
      <w:r>
        <w:t xml:space="preserve">S’assurer qu’un canal de communication alternatif soit disponible dans le cas </w:t>
      </w:r>
      <w:r w:rsidR="00383CCA">
        <w:t>où</w:t>
      </w:r>
      <w:r>
        <w:t xml:space="preserve"> les outils de téléphonie sont indisponibles (Recommandation OFCS : </w:t>
      </w:r>
      <w:proofErr w:type="spellStart"/>
      <w:r>
        <w:t>Threema</w:t>
      </w:r>
      <w:proofErr w:type="spellEnd"/>
      <w:proofErr w:type="gramStart"/>
      <w:r>
        <w:t xml:space="preserve">) </w:t>
      </w:r>
      <w:r w:rsidR="00832A5D" w:rsidRPr="00337D7C">
        <w:t>.</w:t>
      </w:r>
      <w:proofErr w:type="gramEnd"/>
    </w:p>
    <w:p w14:paraId="675F49B3" w14:textId="3D6FAC65" w:rsidR="00B7234F" w:rsidRDefault="008C2C18" w:rsidP="00F72300">
      <w:pPr>
        <w:pStyle w:val="Paragraphedeliste"/>
        <w:numPr>
          <w:ilvl w:val="0"/>
          <w:numId w:val="13"/>
        </w:numPr>
        <w:spacing w:after="160" w:line="259" w:lineRule="auto"/>
      </w:pPr>
      <w:r>
        <w:t>S’assure que l</w:t>
      </w:r>
      <w:r w:rsidR="00B7234F" w:rsidRPr="00337D7C">
        <w:t>es moyens de communication de crise et la technique ont été testés pour être opérationnels.</w:t>
      </w:r>
    </w:p>
    <w:p w14:paraId="6671A20A" w14:textId="77777777" w:rsidR="00383CCA" w:rsidRDefault="00383CCA">
      <w:pPr>
        <w:rPr>
          <w:b/>
          <w:bCs/>
        </w:rPr>
      </w:pPr>
    </w:p>
    <w:p w14:paraId="72F489E3" w14:textId="70396F59" w:rsidR="004800EC" w:rsidRPr="00D64645" w:rsidRDefault="004800EC">
      <w:pPr>
        <w:rPr>
          <w:b/>
          <w:bCs/>
        </w:rPr>
      </w:pPr>
      <w:r w:rsidRPr="00947CB7">
        <w:rPr>
          <w:b/>
          <w:bCs/>
        </w:rPr>
        <w:lastRenderedPageBreak/>
        <w:t>Membres de l'organisation d'urgence et de la cellule de crise</w:t>
      </w:r>
    </w:p>
    <w:p w14:paraId="1C619C4F" w14:textId="00D61B1A" w:rsidR="004054A4" w:rsidRPr="00337D7C" w:rsidRDefault="000C243D" w:rsidP="004054A4">
      <w:pPr>
        <w:pStyle w:val="Paragraphedeliste"/>
        <w:numPr>
          <w:ilvl w:val="0"/>
          <w:numId w:val="13"/>
        </w:numPr>
        <w:spacing w:after="160" w:line="259" w:lineRule="auto"/>
      </w:pPr>
      <w:r w:rsidRPr="00947CB7">
        <w:t>C</w:t>
      </w:r>
      <w:r w:rsidR="004800EC" w:rsidRPr="00947CB7">
        <w:t>omprend son rôle et peut agir en conséquence</w:t>
      </w:r>
    </w:p>
    <w:p w14:paraId="44B1C58D" w14:textId="30624B73" w:rsidR="004800EC" w:rsidRDefault="291E3AA9" w:rsidP="004800EC">
      <w:pPr>
        <w:pStyle w:val="Paragraphedeliste"/>
        <w:numPr>
          <w:ilvl w:val="0"/>
          <w:numId w:val="13"/>
        </w:numPr>
        <w:spacing w:after="160" w:line="259" w:lineRule="auto"/>
      </w:pPr>
      <w:r>
        <w:t xml:space="preserve">Est </w:t>
      </w:r>
      <w:r w:rsidR="004054A4">
        <w:t>préparé</w:t>
      </w:r>
      <w:r>
        <w:t xml:space="preserve"> en gestion de crise</w:t>
      </w:r>
      <w:r w:rsidR="00383CCA">
        <w:rPr>
          <w:rStyle w:val="Appelnotedebasdep"/>
        </w:rPr>
        <w:footnoteReference w:id="6"/>
      </w:r>
    </w:p>
    <w:p w14:paraId="5E4B0B44" w14:textId="77777777" w:rsidR="004800EC" w:rsidRPr="00224864" w:rsidRDefault="004800EC" w:rsidP="00832A5D">
      <w:pPr>
        <w:pStyle w:val="Paragraphedeliste"/>
        <w:spacing w:after="160" w:line="259" w:lineRule="auto"/>
        <w:ind w:left="1080"/>
      </w:pPr>
    </w:p>
    <w:p w14:paraId="3E741237" w14:textId="77777777" w:rsidR="00B7234F" w:rsidRPr="00A53BBE" w:rsidRDefault="00B7234F" w:rsidP="00B7234F">
      <w:pPr>
        <w:rPr>
          <w:b/>
          <w:bCs/>
        </w:rPr>
      </w:pPr>
      <w:r w:rsidRPr="00A53BBE">
        <w:rPr>
          <w:b/>
          <w:bCs/>
        </w:rPr>
        <w:t>Service informatique / fournisseur informatique</w:t>
      </w:r>
    </w:p>
    <w:p w14:paraId="05EB95C3" w14:textId="6DF56EE3" w:rsidR="00B7234F" w:rsidRPr="00A53BBE" w:rsidRDefault="4ED13279" w:rsidP="00F72300">
      <w:pPr>
        <w:pStyle w:val="Paragraphedeliste"/>
        <w:numPr>
          <w:ilvl w:val="0"/>
          <w:numId w:val="11"/>
        </w:numPr>
        <w:spacing w:after="160" w:line="259" w:lineRule="auto"/>
      </w:pPr>
      <w:r>
        <w:t>Documente l'inventaire des données et les dépendances critiques.</w:t>
      </w:r>
    </w:p>
    <w:p w14:paraId="6DB40C5B" w14:textId="77777777" w:rsidR="00B7234F" w:rsidRPr="00337D7C" w:rsidRDefault="00B7234F" w:rsidP="00F72300">
      <w:pPr>
        <w:pStyle w:val="Paragraphedeliste"/>
        <w:numPr>
          <w:ilvl w:val="0"/>
          <w:numId w:val="11"/>
        </w:numPr>
        <w:spacing w:after="160" w:line="259" w:lineRule="auto"/>
      </w:pPr>
      <w:r w:rsidRPr="00A53BBE">
        <w:t>Dispose de plans de redémarrage et de</w:t>
      </w:r>
      <w:r w:rsidRPr="00337D7C">
        <w:t xml:space="preserve"> restauration de tous les systèmes informatiques et les teste régulièrement.  </w:t>
      </w:r>
    </w:p>
    <w:p w14:paraId="2F4B040F" w14:textId="77777777" w:rsidR="00B7234F" w:rsidRPr="00337D7C" w:rsidRDefault="00B7234F" w:rsidP="00F72300">
      <w:pPr>
        <w:pStyle w:val="Paragraphedeliste"/>
        <w:numPr>
          <w:ilvl w:val="0"/>
          <w:numId w:val="11"/>
        </w:numPr>
        <w:spacing w:after="160" w:line="259" w:lineRule="auto"/>
      </w:pPr>
      <w:r>
        <w:t>S</w:t>
      </w:r>
      <w:r w:rsidRPr="00337D7C">
        <w:t>'</w:t>
      </w:r>
      <w:r>
        <w:t>assure que t</w:t>
      </w:r>
      <w:r w:rsidRPr="00337D7C">
        <w:t>outes les données et tous les systèmes sont régulièrement sauvegardés, même hors ligne, et conservés dans un lieu tiers sécurisé.</w:t>
      </w:r>
    </w:p>
    <w:p w14:paraId="6BE776CF" w14:textId="77777777" w:rsidR="00B7234F" w:rsidRPr="00337D7C" w:rsidRDefault="00B7234F" w:rsidP="00F72300">
      <w:pPr>
        <w:pStyle w:val="Paragraphedeliste"/>
        <w:numPr>
          <w:ilvl w:val="0"/>
          <w:numId w:val="11"/>
        </w:numPr>
        <w:spacing w:after="160" w:line="259" w:lineRule="auto"/>
      </w:pPr>
      <w:r>
        <w:t>Veille à ce qu</w:t>
      </w:r>
      <w:r w:rsidRPr="00337D7C">
        <w:t>'</w:t>
      </w:r>
      <w:r>
        <w:t>u</w:t>
      </w:r>
      <w:r w:rsidRPr="00337D7C">
        <w:t xml:space="preserve">ne solution </w:t>
      </w:r>
      <w:r>
        <w:t>soit</w:t>
      </w:r>
      <w:r w:rsidRPr="00337D7C">
        <w:t xml:space="preserve"> en place pour protéger les propres sites web en cas d'attaque par déni de service (</w:t>
      </w:r>
      <w:proofErr w:type="spellStart"/>
      <w:r w:rsidRPr="00337D7C">
        <w:t>DoS</w:t>
      </w:r>
      <w:proofErr w:type="spellEnd"/>
      <w:r w:rsidRPr="00337D7C">
        <w:t>/DDoS).</w:t>
      </w:r>
    </w:p>
    <w:p w14:paraId="29C5C85B" w14:textId="46D16EE6" w:rsidR="00B7234F" w:rsidRDefault="4ED13279" w:rsidP="00F72300">
      <w:pPr>
        <w:pStyle w:val="Paragraphedeliste"/>
        <w:numPr>
          <w:ilvl w:val="0"/>
          <w:numId w:val="11"/>
        </w:numPr>
        <w:spacing w:after="160" w:line="259" w:lineRule="auto"/>
      </w:pPr>
      <w:r>
        <w:t xml:space="preserve">Garantit qu'il existe des contacts avec des entreprises externes de gestion des incidents informatiques et des experts en informatique qui peuvent être </w:t>
      </w:r>
      <w:proofErr w:type="spellStart"/>
      <w:r>
        <w:t>consultéss</w:t>
      </w:r>
      <w:proofErr w:type="spellEnd"/>
      <w:r>
        <w:t xml:space="preserve"> en cas d'urgence. Celles-ci sont communément appelées SOC / CIRT.</w:t>
      </w:r>
    </w:p>
    <w:p w14:paraId="7A6F5454" w14:textId="757F7788" w:rsidR="00F22C94" w:rsidRDefault="008E1964" w:rsidP="00F22C94">
      <w:pPr>
        <w:pStyle w:val="Sansinterligne"/>
        <w:rPr>
          <w:lang w:eastAsia="fr-CH"/>
        </w:rPr>
      </w:pPr>
      <w:r w:rsidRPr="7E39B088">
        <w:rPr>
          <w:b/>
          <w:bCs/>
          <w:lang w:eastAsia="fr-CH"/>
        </w:rPr>
        <w:t>Conseil</w:t>
      </w:r>
      <w:r w:rsidRPr="7E39B088">
        <w:rPr>
          <w:lang w:eastAsia="fr-CH"/>
        </w:rPr>
        <w:t xml:space="preserve"> :</w:t>
      </w:r>
      <w:r w:rsidR="00F22C94" w:rsidRPr="7E39B088">
        <w:rPr>
          <w:lang w:eastAsia="fr-CH"/>
        </w:rPr>
        <w:t xml:space="preserve"> </w:t>
      </w:r>
      <w:r w:rsidR="00F22C94">
        <w:rPr>
          <w:lang w:eastAsia="fr-CH"/>
        </w:rPr>
        <w:t xml:space="preserve">Utiliser la check-list présente </w:t>
      </w:r>
      <w:r w:rsidR="00287F15" w:rsidRPr="006A447C">
        <w:rPr>
          <w:lang w:eastAsia="fr-CH"/>
        </w:rPr>
        <w:t>en annexe</w:t>
      </w:r>
      <w:r w:rsidR="00236FE4" w:rsidRPr="006A447C">
        <w:rPr>
          <w:lang w:eastAsia="fr-CH"/>
        </w:rPr>
        <w:t xml:space="preserve"> 0</w:t>
      </w:r>
      <w:r w:rsidR="006A447C">
        <w:rPr>
          <w:lang w:eastAsia="fr-CH"/>
        </w:rPr>
        <w:t>6</w:t>
      </w:r>
      <w:r w:rsidR="00F22C94">
        <w:rPr>
          <w:lang w:eastAsia="fr-CH"/>
        </w:rPr>
        <w:t xml:space="preserve"> pour s’assurer que ces éléments sont bien mis en œuvre. </w:t>
      </w:r>
      <w:r w:rsidR="00E613AC">
        <w:rPr>
          <w:lang w:eastAsia="fr-CH"/>
        </w:rPr>
        <w:t xml:space="preserve">Une représentation plus fine de l’organisation sous la forme d’un tableau RACI peut préciser les rôles et les responsabilités et éviter des confusions lors d’une situation de crise. </w:t>
      </w:r>
      <w:r w:rsidR="00F22C94" w:rsidRPr="7E39B088">
        <w:rPr>
          <w:lang w:eastAsia="fr-CH"/>
        </w:rPr>
        <w:t> </w:t>
      </w:r>
    </w:p>
    <w:p w14:paraId="4304D4DB" w14:textId="77777777" w:rsidR="00F22C94" w:rsidRDefault="00F22C94" w:rsidP="00F22C94">
      <w:pPr>
        <w:spacing w:after="160" w:line="259" w:lineRule="auto"/>
      </w:pPr>
    </w:p>
    <w:p w14:paraId="5B5012EE" w14:textId="77777777" w:rsidR="003364F2" w:rsidRDefault="003364F2" w:rsidP="003364F2">
      <w:pPr>
        <w:pStyle w:val="Titre2"/>
        <w:rPr>
          <w:lang w:eastAsia="fr-CH"/>
        </w:rPr>
      </w:pPr>
      <w:bookmarkStart w:id="23" w:name="_Toc233811465"/>
      <w:r w:rsidRPr="7E39B088">
        <w:rPr>
          <w:lang w:eastAsia="fr-CH"/>
        </w:rPr>
        <w:t xml:space="preserve">Ressources et financement </w:t>
      </w:r>
      <w:r>
        <w:rPr>
          <w:lang w:eastAsia="fr-CH"/>
        </w:rPr>
        <w:t>(impacts financiers / pertes économiques)</w:t>
      </w:r>
      <w:bookmarkEnd w:id="23"/>
    </w:p>
    <w:p w14:paraId="29F31C17" w14:textId="77777777" w:rsidR="003364F2" w:rsidRDefault="003364F2" w:rsidP="003364F2">
      <w:pPr>
        <w:pStyle w:val="Sansinterligne"/>
        <w:rPr>
          <w:lang w:eastAsia="fr-CH"/>
        </w:rPr>
      </w:pPr>
      <w:r w:rsidRPr="7E39B088">
        <w:rPr>
          <w:lang w:eastAsia="fr-CH"/>
        </w:rPr>
        <w:t>En cas de cyberattaque, plusieurs éléments engendreront des coûts importants et nécessiteront un budget dédié pour assurer une réponse efficace et rapide. Selon le mode de fonctionnement de l’organisation, ces coûts peuvent être intégrés de manière préventive dans le budget ou pris en charge au moment de l’incident. Parmi les principaux postes de dépenses à anticiper, on retrouve :</w:t>
      </w:r>
    </w:p>
    <w:p w14:paraId="6E8959D9" w14:textId="77777777" w:rsidR="003364F2" w:rsidRPr="000E44C1" w:rsidRDefault="003364F2" w:rsidP="003364F2">
      <w:pPr>
        <w:pStyle w:val="Sansinterligne"/>
        <w:rPr>
          <w:lang w:eastAsia="fr-CH"/>
        </w:rPr>
      </w:pPr>
    </w:p>
    <w:p w14:paraId="2648BC37" w14:textId="77777777" w:rsidR="003364F2" w:rsidRPr="000E44C1" w:rsidRDefault="003364F2" w:rsidP="00F72300">
      <w:pPr>
        <w:pStyle w:val="Sansinterligne"/>
        <w:numPr>
          <w:ilvl w:val="0"/>
          <w:numId w:val="2"/>
        </w:numPr>
        <w:rPr>
          <w:lang w:eastAsia="fr-CH"/>
        </w:rPr>
      </w:pPr>
      <w:r w:rsidRPr="7E39B088">
        <w:rPr>
          <w:lang w:eastAsia="fr-CH"/>
        </w:rPr>
        <w:t>Gestion de l'incident : Coûts liés à la mobilisation d’une équipe de réponse spécialisée, interne ou externe, et à l’intervention d’experts en cybersécurité pour contenir et résoudre l’incident en temps réel.</w:t>
      </w:r>
    </w:p>
    <w:p w14:paraId="4F69507D" w14:textId="77777777" w:rsidR="003364F2" w:rsidRPr="000E44C1" w:rsidRDefault="003364F2" w:rsidP="00F72300">
      <w:pPr>
        <w:pStyle w:val="Sansinterligne"/>
        <w:numPr>
          <w:ilvl w:val="0"/>
          <w:numId w:val="2"/>
        </w:numPr>
        <w:rPr>
          <w:lang w:eastAsia="fr-CH"/>
        </w:rPr>
      </w:pPr>
      <w:r w:rsidRPr="7E39B088">
        <w:rPr>
          <w:lang w:eastAsia="fr-CH"/>
        </w:rPr>
        <w:t>Analyse forensique : Financement nécessaire pour enquêter sur l’origine de l’incident, évaluer la portée des dommages et récupérer les données compromises. Cette analyse permet également d’identifier les failles et d’éviter qu’un incident similaire ne se reproduise.</w:t>
      </w:r>
    </w:p>
    <w:p w14:paraId="1641A254" w14:textId="77777777" w:rsidR="003364F2" w:rsidRPr="000E44C1" w:rsidRDefault="003364F2" w:rsidP="00F72300">
      <w:pPr>
        <w:pStyle w:val="Sansinterligne"/>
        <w:numPr>
          <w:ilvl w:val="0"/>
          <w:numId w:val="2"/>
        </w:numPr>
        <w:rPr>
          <w:lang w:eastAsia="fr-CH"/>
        </w:rPr>
      </w:pPr>
      <w:r w:rsidRPr="7E39B088">
        <w:rPr>
          <w:lang w:eastAsia="fr-CH"/>
        </w:rPr>
        <w:t>Communication et gestion de crise : Prise en charge des frais liés à la communication avec les parties prenantes (citoyens, employés, partenaires, autorités), y compris la création et la diffusion de messages rassurants et informatifs.</w:t>
      </w:r>
    </w:p>
    <w:p w14:paraId="6EFD3EF7" w14:textId="77777777" w:rsidR="003364F2" w:rsidRPr="000E44C1" w:rsidRDefault="003364F2" w:rsidP="00F72300">
      <w:pPr>
        <w:pStyle w:val="Sansinterligne"/>
        <w:numPr>
          <w:ilvl w:val="0"/>
          <w:numId w:val="2"/>
        </w:numPr>
        <w:rPr>
          <w:lang w:eastAsia="fr-CH"/>
        </w:rPr>
      </w:pPr>
      <w:r w:rsidRPr="7E39B088">
        <w:rPr>
          <w:lang w:eastAsia="fr-CH"/>
        </w:rPr>
        <w:t>Rétablissement et amélioration : Coûts associés à la restauration des systèmes et des services impactés, ainsi qu'à la mise en œuvre d'améliorations pour renforcer la sécurité.</w:t>
      </w:r>
    </w:p>
    <w:p w14:paraId="04656A64" w14:textId="77777777" w:rsidR="003364F2" w:rsidRPr="000E44C1" w:rsidRDefault="003364F2" w:rsidP="00F72300">
      <w:pPr>
        <w:pStyle w:val="Sansinterligne"/>
        <w:numPr>
          <w:ilvl w:val="0"/>
          <w:numId w:val="2"/>
        </w:numPr>
        <w:rPr>
          <w:lang w:eastAsia="fr-CH"/>
        </w:rPr>
      </w:pPr>
      <w:r w:rsidRPr="7E39B088">
        <w:rPr>
          <w:lang w:eastAsia="fr-CH"/>
        </w:rPr>
        <w:t>Interruption d’activité : Estimation des pertes économiques engendrées par la perturbation temporaire des opérations et des services publics.</w:t>
      </w:r>
    </w:p>
    <w:p w14:paraId="41AF3E18" w14:textId="77777777" w:rsidR="003364F2" w:rsidRPr="000E44C1" w:rsidRDefault="003364F2" w:rsidP="003364F2">
      <w:pPr>
        <w:pStyle w:val="Sansinterligne"/>
        <w:rPr>
          <w:lang w:eastAsia="fr-CH"/>
        </w:rPr>
      </w:pPr>
    </w:p>
    <w:p w14:paraId="60C9EACE" w14:textId="36198408" w:rsidR="004227E2" w:rsidRPr="00337D7C" w:rsidRDefault="291E3AA9" w:rsidP="006A447C">
      <w:pPr>
        <w:pStyle w:val="Sansinterligne"/>
        <w:rPr>
          <w:lang w:eastAsia="fr-CH"/>
        </w:rPr>
      </w:pPr>
      <w:r>
        <w:t>Conseil : Comme la création de réserve financière n’est pas autorisée par MCH2 les compétences financières de l’exécutif communal peuvent être engagées en cas d’évènement cyber (dépenses imprévues)</w:t>
      </w:r>
    </w:p>
    <w:p w14:paraId="23A406EE" w14:textId="77777777" w:rsidR="00B7234F" w:rsidRPr="00337D7C" w:rsidRDefault="00B7234F" w:rsidP="00B7234F">
      <w:pPr>
        <w:pStyle w:val="Titre2"/>
      </w:pPr>
      <w:bookmarkStart w:id="24" w:name="_Toc212452793"/>
      <w:bookmarkStart w:id="25" w:name="_Toc233811466"/>
      <w:r w:rsidRPr="00337D7C">
        <w:lastRenderedPageBreak/>
        <w:t>Exercices d'urgence / vérification du plan d'urgence et de crise informatique</w:t>
      </w:r>
      <w:bookmarkEnd w:id="24"/>
      <w:bookmarkEnd w:id="25"/>
    </w:p>
    <w:p w14:paraId="66AA90F4" w14:textId="3C758B9D" w:rsidR="00B7234F" w:rsidRPr="005E7390" w:rsidRDefault="00B7234F" w:rsidP="00F22C94">
      <w:r w:rsidRPr="00337D7C">
        <w:t>Les tâches de préparation sont contrôlées et vérifiées</w:t>
      </w:r>
      <w:r w:rsidR="006E31D7">
        <w:t xml:space="preserve"> selon les directives internes à la commune</w:t>
      </w:r>
      <w:r w:rsidR="005441BE">
        <w:t xml:space="preserve"> </w:t>
      </w:r>
      <w:r w:rsidRPr="00337D7C">
        <w:t xml:space="preserve">Les opérations d'urgence </w:t>
      </w:r>
      <w:r>
        <w:t>ainsi que</w:t>
      </w:r>
      <w:r w:rsidRPr="00337D7C">
        <w:t xml:space="preserve"> le redémarrage et la restauration des systèmes informatiques sont examinés et vérifiés</w:t>
      </w:r>
      <w:r w:rsidRPr="00337D7C">
        <w:rPr>
          <w:highlight w:val="lightGray"/>
        </w:rPr>
        <w:t>.</w:t>
      </w:r>
      <w:r w:rsidRPr="3AD00D6C">
        <w:t xml:space="preserve"> </w:t>
      </w:r>
      <w:r w:rsidR="006E31D7">
        <w:br/>
      </w:r>
      <w:r w:rsidRPr="00337D7C">
        <w:t xml:space="preserve">Ces contrôles sont documentés. Les dispositions manquantes sont signalées </w:t>
      </w:r>
      <w:r>
        <w:t>à l’exécutif communal</w:t>
      </w:r>
      <w:r w:rsidRPr="3AD00D6C">
        <w:t xml:space="preserve">. </w:t>
      </w:r>
      <w:r w:rsidRPr="00D252C7">
        <w:t xml:space="preserve">Un </w:t>
      </w:r>
      <w:r w:rsidRPr="005E7390">
        <w:t>scénario d'urgence est exercé</w:t>
      </w:r>
    </w:p>
    <w:p w14:paraId="31CE3EDE" w14:textId="77777777" w:rsidR="00B7234F" w:rsidRDefault="00B7234F" w:rsidP="000411E4">
      <w:pPr>
        <w:pStyle w:val="Sansinterligne"/>
        <w:rPr>
          <w:lang w:eastAsia="fr-CH"/>
        </w:rPr>
      </w:pPr>
    </w:p>
    <w:p w14:paraId="401B0BFB" w14:textId="2F185490" w:rsidR="00F22C94" w:rsidRDefault="00DA56A6" w:rsidP="00F22C94">
      <w:pPr>
        <w:pStyle w:val="Titre1"/>
      </w:pPr>
      <w:bookmarkStart w:id="26" w:name="_Toc233811467"/>
      <w:bookmarkStart w:id="27" w:name="_Toc212452794"/>
      <w:r>
        <w:t>Construction du « </w:t>
      </w:r>
      <w:r w:rsidRPr="00F77638">
        <w:t>Plan de réponse à incident de cybersécurité </w:t>
      </w:r>
      <w:r>
        <w:t>»</w:t>
      </w:r>
      <w:bookmarkEnd w:id="26"/>
    </w:p>
    <w:p w14:paraId="72796248" w14:textId="77777777" w:rsidR="00F22C94" w:rsidRDefault="00F22C94" w:rsidP="00F22C94"/>
    <w:p w14:paraId="37ECE141" w14:textId="72BB680A" w:rsidR="00F77638" w:rsidRPr="00D64645" w:rsidRDefault="00F77638" w:rsidP="2F6ABDD9">
      <w:pPr>
        <w:rPr>
          <w:i/>
          <w:iCs/>
          <w:vertAlign w:val="superscript"/>
        </w:rPr>
      </w:pPr>
      <w:r w:rsidRPr="00F77638">
        <w:t xml:space="preserve">Les sections suivantes sont à compléter dans le </w:t>
      </w:r>
      <w:r w:rsidR="009E1D2F" w:rsidRPr="00F77638">
        <w:t xml:space="preserve">document </w:t>
      </w:r>
      <w:r w:rsidR="009E1D2F" w:rsidRPr="77B5C369">
        <w:rPr>
          <w:i/>
          <w:iCs/>
        </w:rPr>
        <w:t>Plan</w:t>
      </w:r>
      <w:r w:rsidRPr="77B5C369">
        <w:rPr>
          <w:i/>
          <w:iCs/>
        </w:rPr>
        <w:t xml:space="preserve"> de réponse à incident </w:t>
      </w:r>
      <w:r w:rsidR="006A447C">
        <w:rPr>
          <w:i/>
          <w:iCs/>
        </w:rPr>
        <w:t>cyber</w:t>
      </w:r>
      <w:r w:rsidR="009E1D2F" w:rsidRPr="77B5C369">
        <w:rPr>
          <w:rStyle w:val="Appelnotedebasdep"/>
          <w:i/>
          <w:iCs/>
        </w:rPr>
        <w:footnoteReference w:id="7"/>
      </w:r>
      <w:r w:rsidR="001A6135" w:rsidRPr="77B5C369">
        <w:t>.</w:t>
      </w:r>
      <w:r w:rsidRPr="00F77638">
        <w:br/>
      </w:r>
    </w:p>
    <w:p w14:paraId="79ADF27A" w14:textId="409EDD7C" w:rsidR="00F77638" w:rsidRPr="00F77638" w:rsidRDefault="00F77638" w:rsidP="00F77638">
      <w:r w:rsidRPr="00F77638">
        <w:t xml:space="preserve">Les éléments ci-dessous ont pour objectif d’expliquer la finalité </w:t>
      </w:r>
      <w:r>
        <w:t>recherchée</w:t>
      </w:r>
      <w:r w:rsidRPr="00F77638">
        <w:t xml:space="preserve"> ainsi que les informations attendues, illustrées par quelques exemples.</w:t>
      </w:r>
    </w:p>
    <w:p w14:paraId="12E802B3" w14:textId="41CA142E" w:rsidR="00F22C94" w:rsidRPr="00F22C94" w:rsidRDefault="00F22C94" w:rsidP="00F22C94">
      <w:r>
        <w:t xml:space="preserve"> </w:t>
      </w:r>
    </w:p>
    <w:p w14:paraId="4A8467E0" w14:textId="4FA7FA22" w:rsidR="00F22C94" w:rsidRDefault="007E0020" w:rsidP="0026395E">
      <w:pPr>
        <w:pStyle w:val="Titre2"/>
      </w:pPr>
      <w:bookmarkStart w:id="28" w:name="_Toc233811468"/>
      <w:r w:rsidRPr="005E7390">
        <w:t>Informations pertinentes</w:t>
      </w:r>
      <w:bookmarkStart w:id="29" w:name="_Toc212452795"/>
      <w:bookmarkEnd w:id="27"/>
      <w:bookmarkEnd w:id="28"/>
    </w:p>
    <w:p w14:paraId="30D1C844" w14:textId="77777777" w:rsidR="0026395E" w:rsidRPr="0026395E" w:rsidRDefault="0026395E" w:rsidP="0026395E"/>
    <w:p w14:paraId="58CE0A2A" w14:textId="77777777" w:rsidR="00F22C94" w:rsidRPr="00F22C94" w:rsidRDefault="00F22C94" w:rsidP="00F22C94">
      <w:pPr>
        <w:pStyle w:val="Titre3"/>
      </w:pPr>
      <w:bookmarkStart w:id="30" w:name="_Toc212452798"/>
      <w:bookmarkStart w:id="31" w:name="_Toc218857685"/>
      <w:bookmarkStart w:id="32" w:name="_Toc233811469"/>
      <w:r w:rsidRPr="00F22C94">
        <w:t>Plan d'urgence et de crise informatique - lieux de dépôt</w:t>
      </w:r>
      <w:bookmarkEnd w:id="30"/>
      <w:bookmarkEnd w:id="31"/>
      <w:bookmarkEnd w:id="32"/>
    </w:p>
    <w:p w14:paraId="7368C838" w14:textId="50706C9D" w:rsidR="00F22C94" w:rsidRDefault="4ED13279" w:rsidP="00F22C94">
      <w:pPr>
        <w:jc w:val="both"/>
      </w:pPr>
      <w:r>
        <w:t xml:space="preserve">Le plan d'urgence et de crise informatique est mis à la disposition des membres de la cellule de crise sous forme imprimée. En outre, il est nécessaire de disposer de plusieurs emplacements et sur plusieurs formats. </w:t>
      </w:r>
    </w:p>
    <w:p w14:paraId="19793173" w14:textId="77777777" w:rsidR="00F77638" w:rsidRPr="00337D7C" w:rsidRDefault="00F77638" w:rsidP="00F22C94">
      <w:pPr>
        <w:jc w:val="both"/>
      </w:pPr>
    </w:p>
    <w:tbl>
      <w:tblPr>
        <w:tblStyle w:val="Grilledutableau"/>
        <w:tblW w:w="0" w:type="auto"/>
        <w:tblLook w:val="04A0" w:firstRow="1" w:lastRow="0" w:firstColumn="1" w:lastColumn="0" w:noHBand="0" w:noVBand="1"/>
      </w:tblPr>
      <w:tblGrid>
        <w:gridCol w:w="1475"/>
        <w:gridCol w:w="1219"/>
        <w:gridCol w:w="2647"/>
        <w:gridCol w:w="1606"/>
        <w:gridCol w:w="2115"/>
      </w:tblGrid>
      <w:tr w:rsidR="00F22C94" w:rsidRPr="00885436" w14:paraId="62CA9E35" w14:textId="77777777" w:rsidTr="00D64645">
        <w:tc>
          <w:tcPr>
            <w:tcW w:w="1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5F9D1" w14:textId="77777777" w:rsidR="00F22C94" w:rsidRPr="00D64645" w:rsidRDefault="00F22C94">
            <w:pPr>
              <w:rPr>
                <w:b/>
                <w:bCs/>
              </w:rPr>
            </w:pPr>
            <w:r w:rsidRPr="00947CB7">
              <w:rPr>
                <w:b/>
                <w:bCs/>
              </w:rPr>
              <w:t>Désignation</w:t>
            </w:r>
          </w:p>
        </w:tc>
        <w:tc>
          <w:tcPr>
            <w:tcW w:w="1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D88F0" w14:textId="77777777" w:rsidR="00F22C94" w:rsidRPr="00D64645" w:rsidRDefault="00F22C94">
            <w:pPr>
              <w:rPr>
                <w:b/>
                <w:bCs/>
              </w:rPr>
            </w:pPr>
            <w:r w:rsidRPr="00947CB7">
              <w:rPr>
                <w:b/>
                <w:bCs/>
              </w:rPr>
              <w:t>Type</w:t>
            </w:r>
          </w:p>
          <w:p w14:paraId="69DB3A00" w14:textId="77777777" w:rsidR="00F22C94" w:rsidRPr="004038BE" w:rsidRDefault="00F22C94" w:rsidP="00317395">
            <w:pPr>
              <w:rPr>
                <w:b/>
              </w:rPr>
            </w:pPr>
          </w:p>
        </w:tc>
        <w:tc>
          <w:tcPr>
            <w:tcW w:w="26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CF189" w14:textId="77777777" w:rsidR="00F22C94" w:rsidRPr="00D64645" w:rsidRDefault="00F22C94">
            <w:pPr>
              <w:rPr>
                <w:b/>
                <w:bCs/>
              </w:rPr>
            </w:pPr>
            <w:r w:rsidRPr="00947CB7">
              <w:rPr>
                <w:b/>
                <w:bCs/>
              </w:rPr>
              <w:t>Lieu de dépôt</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ADEF4" w14:textId="77777777" w:rsidR="00F22C94" w:rsidRPr="00D64645" w:rsidRDefault="00F22C94">
            <w:pPr>
              <w:rPr>
                <w:b/>
                <w:bCs/>
              </w:rPr>
            </w:pPr>
            <w:r w:rsidRPr="00947CB7">
              <w:rPr>
                <w:b/>
                <w:bCs/>
              </w:rPr>
              <w:t>Responsable</w:t>
            </w:r>
          </w:p>
        </w:tc>
        <w:tc>
          <w:tcPr>
            <w:tcW w:w="2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7E360" w14:textId="77777777" w:rsidR="00F22C94" w:rsidRPr="00D64645" w:rsidRDefault="00F22C94">
            <w:pPr>
              <w:rPr>
                <w:b/>
                <w:bCs/>
              </w:rPr>
            </w:pPr>
            <w:r w:rsidRPr="00947CB7">
              <w:rPr>
                <w:b/>
                <w:bCs/>
              </w:rPr>
              <w:t>Description</w:t>
            </w:r>
          </w:p>
        </w:tc>
      </w:tr>
      <w:tr w:rsidR="00F22C94" w:rsidRPr="00885436" w14:paraId="3972D8CA" w14:textId="77777777" w:rsidTr="00D64645">
        <w:tc>
          <w:tcPr>
            <w:tcW w:w="1462" w:type="dxa"/>
            <w:tcBorders>
              <w:top w:val="single" w:sz="4" w:space="0" w:color="auto"/>
            </w:tcBorders>
          </w:tcPr>
          <w:p w14:paraId="12244A46" w14:textId="77777777" w:rsidR="00F22C94" w:rsidRPr="004038BE" w:rsidRDefault="00F22C94" w:rsidP="00317395">
            <w:r w:rsidRPr="004038BE">
              <w:t>Plan d'urgence et de crise informatique</w:t>
            </w:r>
          </w:p>
        </w:tc>
        <w:tc>
          <w:tcPr>
            <w:tcW w:w="1209" w:type="dxa"/>
            <w:tcBorders>
              <w:top w:val="single" w:sz="4" w:space="0" w:color="auto"/>
            </w:tcBorders>
          </w:tcPr>
          <w:p w14:paraId="15420BF1" w14:textId="77777777" w:rsidR="00F22C94" w:rsidRPr="00D64645" w:rsidRDefault="00F22C94" w:rsidP="77B5C369">
            <w:pPr>
              <w:rPr>
                <w:i/>
                <w:iCs/>
              </w:rPr>
            </w:pPr>
            <w:r w:rsidRPr="77B5C369">
              <w:rPr>
                <w:i/>
                <w:iCs/>
              </w:rPr>
              <w:t>Document papier</w:t>
            </w:r>
          </w:p>
        </w:tc>
        <w:tc>
          <w:tcPr>
            <w:tcW w:w="2663" w:type="dxa"/>
            <w:tcBorders>
              <w:top w:val="single" w:sz="4" w:space="0" w:color="auto"/>
            </w:tcBorders>
          </w:tcPr>
          <w:p w14:paraId="21D0CBFC" w14:textId="77777777" w:rsidR="00F22C94" w:rsidRPr="004038BE" w:rsidRDefault="00F22C94" w:rsidP="00317395">
            <w:pPr>
              <w:pStyle w:val="Paragraphedeliste"/>
              <w:widowControl w:val="0"/>
              <w:numPr>
                <w:ilvl w:val="0"/>
                <w:numId w:val="16"/>
              </w:numPr>
            </w:pPr>
          </w:p>
        </w:tc>
        <w:tc>
          <w:tcPr>
            <w:tcW w:w="1606" w:type="dxa"/>
            <w:tcBorders>
              <w:top w:val="single" w:sz="4" w:space="0" w:color="auto"/>
            </w:tcBorders>
          </w:tcPr>
          <w:p w14:paraId="622E3532" w14:textId="77777777" w:rsidR="00F22C94" w:rsidRPr="004038BE" w:rsidRDefault="00F22C94" w:rsidP="00317395">
            <w:r w:rsidRPr="004038BE">
              <w:rPr>
                <w:highlight w:val="lightGray"/>
              </w:rPr>
              <w:t>[NAME]</w:t>
            </w:r>
          </w:p>
        </w:tc>
        <w:tc>
          <w:tcPr>
            <w:tcW w:w="2121" w:type="dxa"/>
            <w:tcBorders>
              <w:top w:val="single" w:sz="4" w:space="0" w:color="auto"/>
            </w:tcBorders>
          </w:tcPr>
          <w:p w14:paraId="21BBB747" w14:textId="77777777" w:rsidR="00F22C94" w:rsidRPr="004038BE" w:rsidRDefault="00F22C94" w:rsidP="00317395">
            <w:r w:rsidRPr="004038BE">
              <w:t>-</w:t>
            </w:r>
          </w:p>
        </w:tc>
      </w:tr>
      <w:tr w:rsidR="00F22C94" w:rsidRPr="00262740" w14:paraId="20C7EE6D" w14:textId="77777777" w:rsidTr="77B5C369">
        <w:tc>
          <w:tcPr>
            <w:tcW w:w="1462" w:type="dxa"/>
          </w:tcPr>
          <w:p w14:paraId="05F3877E" w14:textId="77777777" w:rsidR="00F22C94" w:rsidRPr="004038BE" w:rsidRDefault="00F22C94" w:rsidP="00317395">
            <w:r w:rsidRPr="004038BE">
              <w:t>Plan d'urgence et de crise informatique</w:t>
            </w:r>
          </w:p>
        </w:tc>
        <w:tc>
          <w:tcPr>
            <w:tcW w:w="1209" w:type="dxa"/>
          </w:tcPr>
          <w:p w14:paraId="6AA19289" w14:textId="77777777" w:rsidR="00F22C94" w:rsidRPr="00D64645" w:rsidRDefault="00F22C94" w:rsidP="77B5C369">
            <w:pPr>
              <w:rPr>
                <w:i/>
                <w:iCs/>
              </w:rPr>
            </w:pPr>
            <w:r w:rsidRPr="77B5C369">
              <w:rPr>
                <w:i/>
                <w:iCs/>
              </w:rPr>
              <w:t>Clé USB</w:t>
            </w:r>
          </w:p>
        </w:tc>
        <w:tc>
          <w:tcPr>
            <w:tcW w:w="2663" w:type="dxa"/>
          </w:tcPr>
          <w:p w14:paraId="537F8096" w14:textId="77777777" w:rsidR="00F22C94" w:rsidRPr="004038BE" w:rsidRDefault="00F22C94" w:rsidP="00317395">
            <w:pPr>
              <w:pStyle w:val="Paragraphedeliste"/>
              <w:widowControl w:val="0"/>
              <w:numPr>
                <w:ilvl w:val="0"/>
                <w:numId w:val="15"/>
              </w:numPr>
            </w:pPr>
          </w:p>
        </w:tc>
        <w:tc>
          <w:tcPr>
            <w:tcW w:w="1606" w:type="dxa"/>
          </w:tcPr>
          <w:p w14:paraId="5D74ED22" w14:textId="77777777" w:rsidR="00F22C94" w:rsidRPr="004038BE" w:rsidRDefault="00F22C94" w:rsidP="00317395">
            <w:r w:rsidRPr="004038BE">
              <w:rPr>
                <w:highlight w:val="lightGray"/>
              </w:rPr>
              <w:t>[NOM]</w:t>
            </w:r>
          </w:p>
        </w:tc>
        <w:tc>
          <w:tcPr>
            <w:tcW w:w="2121" w:type="dxa"/>
          </w:tcPr>
          <w:p w14:paraId="69BA07BE" w14:textId="77777777" w:rsidR="00F22C94" w:rsidRPr="004038BE" w:rsidRDefault="00F22C94" w:rsidP="00317395">
            <w:pPr>
              <w:keepNext/>
              <w:rPr>
                <w:i/>
                <w:iCs/>
              </w:rPr>
            </w:pPr>
          </w:p>
        </w:tc>
      </w:tr>
    </w:tbl>
    <w:p w14:paraId="31127C61" w14:textId="415AABE8" w:rsidR="00F22C94" w:rsidRPr="00337D7C" w:rsidRDefault="00F22C94" w:rsidP="00F22C94">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sidR="00F0215E">
        <w:rPr>
          <w:noProof/>
          <w:color w:val="000000" w:themeColor="text1"/>
          <w:lang w:val="fr-CH"/>
        </w:rPr>
        <w:t>1</w:t>
      </w:r>
      <w:r w:rsidRPr="00D64645">
        <w:fldChar w:fldCharType="end"/>
      </w:r>
      <w:r>
        <w:rPr>
          <w:color w:val="000000" w:themeColor="text1"/>
          <w:lang w:val="fr-CH"/>
        </w:rPr>
        <w:t> </w:t>
      </w:r>
      <w:r w:rsidRPr="00337D7C">
        <w:rPr>
          <w:color w:val="000000" w:themeColor="text1"/>
          <w:lang w:val="fr-CH"/>
        </w:rPr>
        <w:t>: Lieux de dépôt et responsables du plan d'urgence et de crise informatique.</w:t>
      </w:r>
    </w:p>
    <w:p w14:paraId="0258EE8A" w14:textId="7402DACA" w:rsidR="00E613AC" w:rsidRDefault="00E613AC" w:rsidP="00E613AC">
      <w:pPr>
        <w:pStyle w:val="Sansinterligne"/>
      </w:pPr>
      <w:r w:rsidRPr="7E39B088">
        <w:rPr>
          <w:b/>
          <w:bCs/>
          <w:lang w:eastAsia="fr-CH"/>
        </w:rPr>
        <w:t>Conseil</w:t>
      </w:r>
      <w:r w:rsidRPr="7E39B088">
        <w:rPr>
          <w:lang w:eastAsia="fr-CH"/>
        </w:rPr>
        <w:t xml:space="preserve"> : Il est recommandé </w:t>
      </w:r>
      <w:r>
        <w:rPr>
          <w:lang w:eastAsia="fr-CH"/>
        </w:rPr>
        <w:t xml:space="preserve">de disposer de </w:t>
      </w:r>
      <w:r w:rsidR="008E1964">
        <w:rPr>
          <w:lang w:eastAsia="fr-CH"/>
        </w:rPr>
        <w:t>plusieurs copies déposées</w:t>
      </w:r>
      <w:r>
        <w:rPr>
          <w:lang w:eastAsia="fr-CH"/>
        </w:rPr>
        <w:t xml:space="preserve"> à des endroits différents pour se protéger d’un incendie ou de dégât naturel. </w:t>
      </w:r>
      <w:r>
        <w:rPr>
          <w:lang w:eastAsia="fr-CH"/>
        </w:rPr>
        <w:br/>
      </w:r>
    </w:p>
    <w:p w14:paraId="7747FEB6" w14:textId="77777777" w:rsidR="008E1964" w:rsidRDefault="008E1964" w:rsidP="00E613AC">
      <w:pPr>
        <w:pStyle w:val="Sansinterligne"/>
      </w:pPr>
    </w:p>
    <w:p w14:paraId="3F6DC2AD" w14:textId="77777777" w:rsidR="008E1964" w:rsidRDefault="008E1964" w:rsidP="00E613AC">
      <w:pPr>
        <w:pStyle w:val="Sansinterligne"/>
      </w:pPr>
    </w:p>
    <w:p w14:paraId="51DD5886" w14:textId="77777777" w:rsidR="008E1964" w:rsidRDefault="008E1964" w:rsidP="00E613AC">
      <w:pPr>
        <w:pStyle w:val="Sansinterligne"/>
      </w:pPr>
    </w:p>
    <w:p w14:paraId="34E7697D" w14:textId="77777777" w:rsidR="008E1964" w:rsidRDefault="008E1964" w:rsidP="00E613AC">
      <w:pPr>
        <w:pStyle w:val="Sansinterligne"/>
      </w:pPr>
    </w:p>
    <w:p w14:paraId="13516181" w14:textId="77777777" w:rsidR="008E1964" w:rsidRDefault="008E1964" w:rsidP="00E613AC">
      <w:pPr>
        <w:pStyle w:val="Sansinterligne"/>
      </w:pPr>
    </w:p>
    <w:p w14:paraId="35703E4C" w14:textId="77777777" w:rsidR="008E1964" w:rsidRDefault="008E1964" w:rsidP="00E613AC">
      <w:pPr>
        <w:pStyle w:val="Sansinterligne"/>
      </w:pPr>
    </w:p>
    <w:p w14:paraId="514A1BDE" w14:textId="77777777" w:rsidR="008E1964" w:rsidRDefault="008E1964" w:rsidP="00E613AC">
      <w:pPr>
        <w:pStyle w:val="Sansinterligne"/>
      </w:pPr>
    </w:p>
    <w:p w14:paraId="41E24FE9" w14:textId="77777777" w:rsidR="008E1964" w:rsidRDefault="008E1964" w:rsidP="00E613AC">
      <w:pPr>
        <w:pStyle w:val="Sansinterligne"/>
      </w:pPr>
    </w:p>
    <w:p w14:paraId="0CA1D41D" w14:textId="77777777" w:rsidR="008E1964" w:rsidRDefault="008E1964" w:rsidP="00E613AC">
      <w:pPr>
        <w:pStyle w:val="Sansinterligne"/>
      </w:pPr>
    </w:p>
    <w:p w14:paraId="51C2DC2E" w14:textId="77777777" w:rsidR="008E1964" w:rsidRDefault="008E1964" w:rsidP="00E613AC">
      <w:pPr>
        <w:pStyle w:val="Sansinterligne"/>
      </w:pPr>
    </w:p>
    <w:p w14:paraId="0E0ED225" w14:textId="77777777" w:rsidR="008E1964" w:rsidRDefault="008E1964" w:rsidP="00E613AC">
      <w:pPr>
        <w:pStyle w:val="Sansinterligne"/>
      </w:pPr>
    </w:p>
    <w:p w14:paraId="0CFFF1CA" w14:textId="77777777" w:rsidR="008E1964" w:rsidRDefault="008E1964">
      <w:pPr>
        <w:spacing w:after="160" w:line="259" w:lineRule="auto"/>
        <w:rPr>
          <w:rFonts w:asciiTheme="majorHAnsi" w:eastAsiaTheme="majorEastAsia" w:hAnsiTheme="majorHAnsi" w:cstheme="majorBidi"/>
          <w:color w:val="1F4D78" w:themeColor="accent1" w:themeShade="7F"/>
          <w:sz w:val="24"/>
          <w:szCs w:val="24"/>
        </w:rPr>
      </w:pPr>
      <w:r>
        <w:br w:type="page"/>
      </w:r>
    </w:p>
    <w:p w14:paraId="47C2798D" w14:textId="0FA02033" w:rsidR="0026395E" w:rsidRDefault="0026395E" w:rsidP="006A447C">
      <w:pPr>
        <w:pStyle w:val="Titre3"/>
      </w:pPr>
      <w:bookmarkStart w:id="33" w:name="_Toc233811470"/>
      <w:r w:rsidRPr="0026395E">
        <w:lastRenderedPageBreak/>
        <w:t>Organisation d'urgence</w:t>
      </w:r>
      <w:bookmarkEnd w:id="33"/>
      <w:r w:rsidRPr="0026395E">
        <w:t>  </w:t>
      </w:r>
    </w:p>
    <w:p w14:paraId="3F8EC273" w14:textId="77777777" w:rsidR="00F77638" w:rsidRDefault="00F77638" w:rsidP="00F77638">
      <w:r>
        <w:t>L’</w:t>
      </w:r>
      <w:r w:rsidRPr="00F77638">
        <w:t xml:space="preserve">Organisation d’urgence </w:t>
      </w:r>
      <w:r>
        <w:t xml:space="preserve">doit </w:t>
      </w:r>
      <w:r w:rsidRPr="00F77638">
        <w:t>définir la structure opérationnelle activée immédiatement lors de la survenance d’un incident de cybersécurité.</w:t>
      </w:r>
    </w:p>
    <w:p w14:paraId="686B1577" w14:textId="5DAFE270" w:rsidR="00F77638" w:rsidRPr="00F77638" w:rsidRDefault="00F77638" w:rsidP="00F77638">
      <w:r w:rsidRPr="00F77638">
        <w:br/>
        <w:t xml:space="preserve">Elle précise </w:t>
      </w:r>
      <w:r w:rsidRPr="77B5C369">
        <w:rPr>
          <w:i/>
          <w:iCs/>
        </w:rPr>
        <w:t>qui fait quoi</w:t>
      </w:r>
      <w:r w:rsidRPr="00F77638">
        <w:t xml:space="preserve"> dans les tout premiers instants, afin d’assurer une réaction rapide, coordonnée et efficace au sein de l’administration communale.</w:t>
      </w:r>
    </w:p>
    <w:p w14:paraId="1C939092" w14:textId="77777777" w:rsidR="00F77638" w:rsidRDefault="00F77638" w:rsidP="00F77638"/>
    <w:p w14:paraId="6F236486" w14:textId="793C6249" w:rsidR="00F77638" w:rsidRPr="00F77638" w:rsidRDefault="00F77638" w:rsidP="00F77638">
      <w:r w:rsidRPr="00F77638">
        <w:t>Elle permet notamment de :</w:t>
      </w:r>
    </w:p>
    <w:p w14:paraId="3BD450E8" w14:textId="3D1B7B92" w:rsidR="00F77638" w:rsidRPr="00F77638" w:rsidRDefault="00F77638" w:rsidP="00F77638">
      <w:pPr>
        <w:numPr>
          <w:ilvl w:val="0"/>
          <w:numId w:val="25"/>
        </w:numPr>
      </w:pPr>
      <w:r w:rsidRPr="00F77638">
        <w:t>Garantir une mobilisation rapide des acteurs essentiels</w:t>
      </w:r>
    </w:p>
    <w:p w14:paraId="5B30A13B" w14:textId="26497FBE" w:rsidR="00F77638" w:rsidRPr="00F77638" w:rsidRDefault="00F77638" w:rsidP="00F77638">
      <w:pPr>
        <w:numPr>
          <w:ilvl w:val="0"/>
          <w:numId w:val="25"/>
        </w:numPr>
      </w:pPr>
      <w:r w:rsidRPr="00F77638">
        <w:t>Assurer la continuité minimale des services critiques à la population</w:t>
      </w:r>
    </w:p>
    <w:p w14:paraId="73A6432D" w14:textId="2B4819D3" w:rsidR="00F77638" w:rsidRPr="00F77638" w:rsidRDefault="00F77638" w:rsidP="00F77638">
      <w:pPr>
        <w:numPr>
          <w:ilvl w:val="0"/>
          <w:numId w:val="25"/>
        </w:numPr>
      </w:pPr>
      <w:r w:rsidRPr="00F77638">
        <w:t>Éviter la désorganisation et la multiplication de décisions contradictoires</w:t>
      </w:r>
    </w:p>
    <w:p w14:paraId="4C6C0105" w14:textId="7766545E" w:rsidR="00F77638" w:rsidRDefault="00F77638" w:rsidP="00F77638">
      <w:pPr>
        <w:numPr>
          <w:ilvl w:val="0"/>
          <w:numId w:val="25"/>
        </w:numPr>
      </w:pPr>
      <w:r w:rsidRPr="00F77638">
        <w:t>Fournir un cadre clair pour l’escalade, la communication interne et la documentation des premières actions.</w:t>
      </w:r>
    </w:p>
    <w:p w14:paraId="73EA2AE2" w14:textId="77777777" w:rsidR="008E1964" w:rsidRPr="008E1964" w:rsidRDefault="008E1964" w:rsidP="008E1964"/>
    <w:tbl>
      <w:tblPr>
        <w:tblStyle w:val="Grilledutableau"/>
        <w:tblW w:w="0" w:type="auto"/>
        <w:tblLayout w:type="fixed"/>
        <w:tblLook w:val="04A0" w:firstRow="1" w:lastRow="0" w:firstColumn="1" w:lastColumn="0" w:noHBand="0" w:noVBand="1"/>
      </w:tblPr>
      <w:tblGrid>
        <w:gridCol w:w="2016"/>
        <w:gridCol w:w="2374"/>
        <w:gridCol w:w="3064"/>
        <w:gridCol w:w="1562"/>
      </w:tblGrid>
      <w:tr w:rsidR="00E613AC" w:rsidRPr="003936A0" w14:paraId="3836A23B" w14:textId="77777777" w:rsidTr="77B5C369">
        <w:trPr>
          <w:trHeight w:val="723"/>
        </w:trPr>
        <w:tc>
          <w:tcPr>
            <w:tcW w:w="2016" w:type="dxa"/>
            <w:shd w:val="clear" w:color="auto" w:fill="D9D9D9" w:themeFill="background1" w:themeFillShade="D9"/>
          </w:tcPr>
          <w:p w14:paraId="0EEB6E74" w14:textId="77777777" w:rsidR="00E613AC" w:rsidRPr="0012212B" w:rsidRDefault="00E613AC" w:rsidP="00FB2653">
            <w:pPr>
              <w:rPr>
                <w:b/>
                <w:bCs/>
              </w:rPr>
            </w:pPr>
            <w:r w:rsidRPr="0012212B">
              <w:rPr>
                <w:b/>
                <w:bCs/>
              </w:rPr>
              <w:t>Prénom, nom</w:t>
            </w:r>
          </w:p>
          <w:p w14:paraId="78F91474" w14:textId="77777777" w:rsidR="00E613AC" w:rsidRPr="0012212B" w:rsidRDefault="00E613AC" w:rsidP="00FB2653">
            <w:pPr>
              <w:rPr>
                <w:b/>
                <w:bCs/>
              </w:rPr>
            </w:pPr>
          </w:p>
        </w:tc>
        <w:tc>
          <w:tcPr>
            <w:tcW w:w="2374" w:type="dxa"/>
            <w:shd w:val="clear" w:color="auto" w:fill="D9D9D9" w:themeFill="background1" w:themeFillShade="D9"/>
          </w:tcPr>
          <w:p w14:paraId="0692AED0" w14:textId="77777777" w:rsidR="00E613AC" w:rsidRPr="0012212B" w:rsidRDefault="00E613AC" w:rsidP="00FB2653">
            <w:pPr>
              <w:rPr>
                <w:b/>
                <w:bCs/>
              </w:rPr>
            </w:pPr>
            <w:r w:rsidRPr="0012212B">
              <w:rPr>
                <w:b/>
                <w:bCs/>
              </w:rPr>
              <w:t>Rôle dans l'organisation d'urgence</w:t>
            </w:r>
          </w:p>
        </w:tc>
        <w:tc>
          <w:tcPr>
            <w:tcW w:w="3064" w:type="dxa"/>
            <w:shd w:val="clear" w:color="auto" w:fill="D9D9D9" w:themeFill="background1" w:themeFillShade="D9"/>
          </w:tcPr>
          <w:p w14:paraId="44492107" w14:textId="77777777" w:rsidR="00E613AC" w:rsidRPr="0012212B" w:rsidRDefault="00E613AC" w:rsidP="00FB2653">
            <w:pPr>
              <w:rPr>
                <w:b/>
                <w:bCs/>
              </w:rPr>
            </w:pPr>
            <w:r w:rsidRPr="0012212B">
              <w:rPr>
                <w:b/>
                <w:bCs/>
              </w:rPr>
              <w:t>Responsabilité / tâches</w:t>
            </w:r>
          </w:p>
        </w:tc>
        <w:tc>
          <w:tcPr>
            <w:tcW w:w="1562" w:type="dxa"/>
            <w:shd w:val="clear" w:color="auto" w:fill="D9D9D9" w:themeFill="background1" w:themeFillShade="D9"/>
          </w:tcPr>
          <w:p w14:paraId="4484DD9D" w14:textId="77777777" w:rsidR="00E613AC" w:rsidRPr="0012212B" w:rsidRDefault="00E613AC" w:rsidP="00FB2653">
            <w:pPr>
              <w:rPr>
                <w:b/>
                <w:bCs/>
              </w:rPr>
            </w:pPr>
            <w:r w:rsidRPr="0012212B">
              <w:rPr>
                <w:b/>
                <w:bCs/>
              </w:rPr>
              <w:t xml:space="preserve">Disponibilité </w:t>
            </w:r>
          </w:p>
        </w:tc>
      </w:tr>
      <w:tr w:rsidR="00E613AC" w:rsidRPr="00C22093" w14:paraId="0A3927EE" w14:textId="77777777" w:rsidTr="77B5C369">
        <w:trPr>
          <w:trHeight w:val="901"/>
        </w:trPr>
        <w:tc>
          <w:tcPr>
            <w:tcW w:w="2016" w:type="dxa"/>
          </w:tcPr>
          <w:p w14:paraId="22FA953D" w14:textId="77777777" w:rsidR="00E613AC" w:rsidRPr="0012212B" w:rsidRDefault="00E613AC" w:rsidP="00FB2653">
            <w:pPr>
              <w:rPr>
                <w:highlight w:val="lightGray"/>
              </w:rPr>
            </w:pPr>
            <w:r w:rsidRPr="0012212B">
              <w:rPr>
                <w:highlight w:val="lightGray"/>
              </w:rPr>
              <w:t>[PRÉNOM, NOM]</w:t>
            </w:r>
          </w:p>
        </w:tc>
        <w:tc>
          <w:tcPr>
            <w:tcW w:w="2374" w:type="dxa"/>
          </w:tcPr>
          <w:p w14:paraId="023C1CE8" w14:textId="77777777" w:rsidR="00E613AC" w:rsidRPr="0012212B" w:rsidRDefault="00E613AC" w:rsidP="00FB2653">
            <w:pPr>
              <w:rPr>
                <w:highlight w:val="lightGray"/>
              </w:rPr>
            </w:pPr>
            <w:r w:rsidRPr="0012212B">
              <w:rPr>
                <w:highlight w:val="lightGray"/>
              </w:rPr>
              <w:t>[RÔLE]</w:t>
            </w:r>
          </w:p>
        </w:tc>
        <w:tc>
          <w:tcPr>
            <w:tcW w:w="3064" w:type="dxa"/>
          </w:tcPr>
          <w:p w14:paraId="572D984B" w14:textId="77777777" w:rsidR="00E613AC" w:rsidRPr="0012212B" w:rsidRDefault="00E613AC" w:rsidP="00FB2653">
            <w:pPr>
              <w:rPr>
                <w:highlight w:val="lightGray"/>
              </w:rPr>
            </w:pPr>
            <w:r w:rsidRPr="0012212B">
              <w:rPr>
                <w:highlight w:val="lightGray"/>
              </w:rPr>
              <w:t>[TÂCHES]</w:t>
            </w:r>
          </w:p>
        </w:tc>
        <w:tc>
          <w:tcPr>
            <w:tcW w:w="1562" w:type="dxa"/>
          </w:tcPr>
          <w:p w14:paraId="0B384EF1" w14:textId="77777777" w:rsidR="00E613AC" w:rsidRPr="0012212B" w:rsidRDefault="00E613AC" w:rsidP="00FB2653">
            <w:pPr>
              <w:rPr>
                <w:highlight w:val="lightGray"/>
              </w:rPr>
            </w:pPr>
            <w:r w:rsidRPr="0012212B">
              <w:rPr>
                <w:highlight w:val="lightGray"/>
              </w:rPr>
              <w:t>[DONNÉES DE CONTACT]</w:t>
            </w:r>
          </w:p>
        </w:tc>
      </w:tr>
      <w:tr w:rsidR="00E613AC" w:rsidRPr="00757D13" w14:paraId="54FC6DFC" w14:textId="77777777" w:rsidTr="77B5C369">
        <w:trPr>
          <w:trHeight w:val="901"/>
        </w:trPr>
        <w:tc>
          <w:tcPr>
            <w:tcW w:w="2016" w:type="dxa"/>
          </w:tcPr>
          <w:p w14:paraId="4DBD87AA" w14:textId="77777777" w:rsidR="00E613AC" w:rsidRPr="00D64645" w:rsidRDefault="00E613AC" w:rsidP="77B5C369">
            <w:pPr>
              <w:rPr>
                <w:i/>
                <w:iCs/>
              </w:rPr>
            </w:pPr>
            <w:r w:rsidRPr="77B5C369">
              <w:rPr>
                <w:i/>
                <w:iCs/>
              </w:rPr>
              <w:t>Max Muster (y compris suppléant)</w:t>
            </w:r>
          </w:p>
        </w:tc>
        <w:tc>
          <w:tcPr>
            <w:tcW w:w="2374" w:type="dxa"/>
          </w:tcPr>
          <w:p w14:paraId="7B0A530E" w14:textId="77777777" w:rsidR="00E613AC" w:rsidRPr="00D64645" w:rsidRDefault="00E613AC" w:rsidP="77B5C369">
            <w:pPr>
              <w:rPr>
                <w:i/>
                <w:iCs/>
              </w:rPr>
            </w:pPr>
            <w:r w:rsidRPr="77B5C369">
              <w:rPr>
                <w:i/>
                <w:iCs/>
              </w:rPr>
              <w:t>Responsable informatique (IT-SPOC)</w:t>
            </w:r>
          </w:p>
        </w:tc>
        <w:tc>
          <w:tcPr>
            <w:tcW w:w="3064" w:type="dxa"/>
          </w:tcPr>
          <w:p w14:paraId="5621392B" w14:textId="77777777" w:rsidR="00E613AC" w:rsidRPr="00D64645" w:rsidRDefault="00E613AC" w:rsidP="77B5C369">
            <w:pPr>
              <w:rPr>
                <w:i/>
                <w:iCs/>
              </w:rPr>
            </w:pPr>
            <w:r w:rsidRPr="77B5C369">
              <w:rPr>
                <w:i/>
                <w:iCs/>
              </w:rPr>
              <w:t>Mesures techniques d'urgence ;</w:t>
            </w:r>
          </w:p>
          <w:p w14:paraId="539B14D7" w14:textId="77777777" w:rsidR="00E613AC" w:rsidRPr="00D64645" w:rsidRDefault="00E613AC" w:rsidP="77B5C369">
            <w:pPr>
              <w:rPr>
                <w:i/>
                <w:iCs/>
              </w:rPr>
            </w:pPr>
            <w:r w:rsidRPr="77B5C369">
              <w:rPr>
                <w:i/>
                <w:iCs/>
              </w:rPr>
              <w:t>Opérations informatiques d'urgence ;</w:t>
            </w:r>
          </w:p>
          <w:p w14:paraId="7F7B5D5C" w14:textId="77777777" w:rsidR="00E613AC" w:rsidRPr="00D64645" w:rsidRDefault="00E613AC" w:rsidP="77B5C369">
            <w:pPr>
              <w:rPr>
                <w:i/>
                <w:iCs/>
              </w:rPr>
            </w:pPr>
            <w:r w:rsidRPr="77B5C369">
              <w:rPr>
                <w:i/>
                <w:iCs/>
              </w:rPr>
              <w:t>Restauration des systèmes</w:t>
            </w:r>
          </w:p>
          <w:p w14:paraId="3AB989C9" w14:textId="77777777" w:rsidR="00E613AC" w:rsidRPr="00D64645" w:rsidRDefault="00E613AC" w:rsidP="77B5C369">
            <w:pPr>
              <w:rPr>
                <w:i/>
                <w:iCs/>
              </w:rPr>
            </w:pPr>
            <w:r w:rsidRPr="77B5C369">
              <w:rPr>
                <w:i/>
                <w:iCs/>
              </w:rPr>
              <w:t>...</w:t>
            </w:r>
          </w:p>
        </w:tc>
        <w:tc>
          <w:tcPr>
            <w:tcW w:w="1562" w:type="dxa"/>
          </w:tcPr>
          <w:p w14:paraId="7AE7A521" w14:textId="77777777" w:rsidR="00E613AC" w:rsidRPr="00D64645" w:rsidRDefault="00E613AC" w:rsidP="77B5C369">
            <w:pPr>
              <w:rPr>
                <w:i/>
                <w:iCs/>
              </w:rPr>
            </w:pPr>
            <w:r w:rsidRPr="77B5C369">
              <w:rPr>
                <w:i/>
                <w:iCs/>
              </w:rPr>
              <w:t>+41 7X</w:t>
            </w:r>
          </w:p>
          <w:p w14:paraId="23B6DD46" w14:textId="77777777" w:rsidR="00E613AC" w:rsidRPr="00D64645" w:rsidRDefault="00E613AC" w:rsidP="77B5C369">
            <w:pPr>
              <w:rPr>
                <w:i/>
                <w:iCs/>
              </w:rPr>
            </w:pPr>
            <w:r w:rsidRPr="77B5C369">
              <w:rPr>
                <w:i/>
                <w:iCs/>
              </w:rPr>
              <w:t>+41 2X</w:t>
            </w:r>
          </w:p>
          <w:p w14:paraId="39538AB1" w14:textId="77777777" w:rsidR="00E613AC" w:rsidRPr="00D64645" w:rsidRDefault="00E613AC" w:rsidP="77B5C369">
            <w:pPr>
              <w:rPr>
                <w:b/>
                <w:bCs/>
                <w:i/>
                <w:iCs/>
              </w:rPr>
            </w:pPr>
            <w:r w:rsidRPr="77B5C369">
              <w:rPr>
                <w:i/>
                <w:iCs/>
              </w:rPr>
              <w:t>Applications de messagerie</w:t>
            </w:r>
          </w:p>
        </w:tc>
      </w:tr>
      <w:tr w:rsidR="00E613AC" w:rsidRPr="00757D13" w14:paraId="2345645F" w14:textId="77777777" w:rsidTr="77B5C369">
        <w:trPr>
          <w:trHeight w:val="1552"/>
        </w:trPr>
        <w:tc>
          <w:tcPr>
            <w:tcW w:w="2016" w:type="dxa"/>
          </w:tcPr>
          <w:p w14:paraId="73143389" w14:textId="77777777" w:rsidR="00E613AC" w:rsidRPr="00D64645" w:rsidRDefault="00E613AC" w:rsidP="77B5C369">
            <w:pPr>
              <w:rPr>
                <w:i/>
                <w:iCs/>
              </w:rPr>
            </w:pPr>
            <w:r w:rsidRPr="77B5C369">
              <w:rPr>
                <w:i/>
                <w:iCs/>
              </w:rPr>
              <w:t>Model Admin (y compris suppléant)</w:t>
            </w:r>
          </w:p>
        </w:tc>
        <w:tc>
          <w:tcPr>
            <w:tcW w:w="2374" w:type="dxa"/>
          </w:tcPr>
          <w:p w14:paraId="690A0A8D" w14:textId="77777777" w:rsidR="00E613AC" w:rsidRPr="00D64645" w:rsidRDefault="00E613AC" w:rsidP="77B5C369">
            <w:pPr>
              <w:rPr>
                <w:i/>
                <w:iCs/>
              </w:rPr>
            </w:pPr>
            <w:r w:rsidRPr="77B5C369">
              <w:rPr>
                <w:i/>
                <w:iCs/>
              </w:rPr>
              <w:t>Secrétaire communal/e</w:t>
            </w:r>
          </w:p>
        </w:tc>
        <w:tc>
          <w:tcPr>
            <w:tcW w:w="3064" w:type="dxa"/>
          </w:tcPr>
          <w:p w14:paraId="41439FC2" w14:textId="77777777" w:rsidR="00E613AC" w:rsidRPr="00D64645" w:rsidRDefault="00E613AC" w:rsidP="77B5C369">
            <w:pPr>
              <w:rPr>
                <w:i/>
                <w:iCs/>
              </w:rPr>
            </w:pPr>
            <w:r w:rsidRPr="77B5C369">
              <w:rPr>
                <w:i/>
                <w:iCs/>
              </w:rPr>
              <w:t>Gère la documentation des procédures ;</w:t>
            </w:r>
          </w:p>
          <w:p w14:paraId="5A54BBD4" w14:textId="77777777" w:rsidR="00E613AC" w:rsidRPr="00D64645" w:rsidRDefault="00E613AC" w:rsidP="77B5C369">
            <w:pPr>
              <w:rPr>
                <w:i/>
                <w:iCs/>
              </w:rPr>
            </w:pPr>
            <w:r w:rsidRPr="77B5C369">
              <w:rPr>
                <w:i/>
                <w:iCs/>
              </w:rPr>
              <w:t>Assure la coordination interne de la commune</w:t>
            </w:r>
          </w:p>
          <w:p w14:paraId="7FB6927F" w14:textId="77777777" w:rsidR="00E613AC" w:rsidRPr="00D64645" w:rsidRDefault="00E613AC" w:rsidP="77B5C369">
            <w:pPr>
              <w:rPr>
                <w:i/>
                <w:iCs/>
              </w:rPr>
            </w:pPr>
            <w:r w:rsidRPr="77B5C369">
              <w:rPr>
                <w:i/>
                <w:iCs/>
              </w:rPr>
              <w:t>...</w:t>
            </w:r>
          </w:p>
        </w:tc>
        <w:tc>
          <w:tcPr>
            <w:tcW w:w="1562" w:type="dxa"/>
          </w:tcPr>
          <w:p w14:paraId="1A1F1437" w14:textId="77777777" w:rsidR="00E613AC" w:rsidRPr="00D64645" w:rsidRDefault="00E613AC" w:rsidP="77B5C369">
            <w:pPr>
              <w:rPr>
                <w:i/>
                <w:iCs/>
              </w:rPr>
            </w:pPr>
            <w:r w:rsidRPr="77B5C369">
              <w:rPr>
                <w:i/>
                <w:iCs/>
              </w:rPr>
              <w:t>+41 7X</w:t>
            </w:r>
          </w:p>
          <w:p w14:paraId="3557420C" w14:textId="77777777" w:rsidR="00E613AC" w:rsidRPr="00D64645" w:rsidRDefault="00E613AC" w:rsidP="77B5C369">
            <w:pPr>
              <w:rPr>
                <w:i/>
                <w:iCs/>
              </w:rPr>
            </w:pPr>
            <w:r w:rsidRPr="77B5C369">
              <w:rPr>
                <w:i/>
                <w:iCs/>
              </w:rPr>
              <w:t>+41 2X</w:t>
            </w:r>
          </w:p>
          <w:p w14:paraId="6F8D8572" w14:textId="77777777" w:rsidR="00E613AC" w:rsidRPr="00D64645" w:rsidRDefault="00E613AC" w:rsidP="77B5C369">
            <w:pPr>
              <w:rPr>
                <w:i/>
                <w:iCs/>
              </w:rPr>
            </w:pPr>
            <w:r w:rsidRPr="77B5C369">
              <w:rPr>
                <w:i/>
                <w:iCs/>
              </w:rPr>
              <w:t>Applications de messagerie</w:t>
            </w:r>
          </w:p>
        </w:tc>
      </w:tr>
      <w:tr w:rsidR="00E613AC" w:rsidRPr="00757D13" w14:paraId="05525CE8" w14:textId="77777777" w:rsidTr="77B5C369">
        <w:trPr>
          <w:trHeight w:val="1552"/>
        </w:trPr>
        <w:tc>
          <w:tcPr>
            <w:tcW w:w="2016" w:type="dxa"/>
          </w:tcPr>
          <w:p w14:paraId="38285107" w14:textId="77777777" w:rsidR="00E613AC" w:rsidRPr="00D64645" w:rsidRDefault="00E613AC" w:rsidP="77B5C369">
            <w:pPr>
              <w:rPr>
                <w:i/>
                <w:iCs/>
              </w:rPr>
            </w:pPr>
            <w:r w:rsidRPr="77B5C369">
              <w:rPr>
                <w:i/>
                <w:iCs/>
              </w:rPr>
              <w:t>Partenaires externes (y compris suppléants)</w:t>
            </w:r>
          </w:p>
        </w:tc>
        <w:tc>
          <w:tcPr>
            <w:tcW w:w="2374" w:type="dxa"/>
          </w:tcPr>
          <w:p w14:paraId="7DB93C13" w14:textId="77777777" w:rsidR="00E613AC" w:rsidRPr="00D64645" w:rsidRDefault="00E613AC" w:rsidP="77B5C369">
            <w:pPr>
              <w:rPr>
                <w:i/>
                <w:iCs/>
              </w:rPr>
            </w:pPr>
            <w:r w:rsidRPr="77B5C369">
              <w:rPr>
                <w:i/>
                <w:iCs/>
              </w:rPr>
              <w:t>Fournisseurs informatiques externes</w:t>
            </w:r>
          </w:p>
        </w:tc>
        <w:tc>
          <w:tcPr>
            <w:tcW w:w="3064" w:type="dxa"/>
          </w:tcPr>
          <w:p w14:paraId="4642B07E" w14:textId="77777777" w:rsidR="00E613AC" w:rsidRPr="00D64645" w:rsidRDefault="00E613AC" w:rsidP="77B5C369">
            <w:pPr>
              <w:rPr>
                <w:i/>
                <w:iCs/>
              </w:rPr>
            </w:pPr>
            <w:r w:rsidRPr="77B5C369">
              <w:rPr>
                <w:i/>
                <w:iCs/>
              </w:rPr>
              <w:t>Mesures techniques immédiates ;</w:t>
            </w:r>
          </w:p>
          <w:p w14:paraId="0779BAE7" w14:textId="77777777" w:rsidR="00E613AC" w:rsidRPr="00D64645" w:rsidRDefault="00E613AC" w:rsidP="77B5C369">
            <w:pPr>
              <w:rPr>
                <w:i/>
                <w:iCs/>
              </w:rPr>
            </w:pPr>
            <w:r w:rsidRPr="77B5C369">
              <w:rPr>
                <w:i/>
                <w:iCs/>
              </w:rPr>
              <w:t>Analyses forensiques,</w:t>
            </w:r>
          </w:p>
          <w:p w14:paraId="6403DD53" w14:textId="77777777" w:rsidR="00E613AC" w:rsidRPr="00D64645" w:rsidRDefault="00E613AC" w:rsidP="77B5C369">
            <w:pPr>
              <w:rPr>
                <w:i/>
                <w:iCs/>
              </w:rPr>
            </w:pPr>
            <w:r w:rsidRPr="77B5C369">
              <w:rPr>
                <w:i/>
                <w:iCs/>
              </w:rPr>
              <w:t>Opérations informatiques d'urgence :</w:t>
            </w:r>
          </w:p>
          <w:p w14:paraId="034E95D8" w14:textId="77777777" w:rsidR="00E613AC" w:rsidRPr="00D64645" w:rsidRDefault="00E613AC" w:rsidP="77B5C369">
            <w:pPr>
              <w:rPr>
                <w:i/>
                <w:iCs/>
              </w:rPr>
            </w:pPr>
            <w:r w:rsidRPr="77B5C369">
              <w:rPr>
                <w:i/>
                <w:iCs/>
              </w:rPr>
              <w:t>Restauration des systèmes</w:t>
            </w:r>
          </w:p>
          <w:p w14:paraId="78D72707" w14:textId="77777777" w:rsidR="00E613AC" w:rsidRPr="00D64645" w:rsidRDefault="00E613AC" w:rsidP="77B5C369">
            <w:pPr>
              <w:rPr>
                <w:i/>
                <w:iCs/>
              </w:rPr>
            </w:pPr>
            <w:r w:rsidRPr="77B5C369">
              <w:rPr>
                <w:i/>
                <w:iCs/>
              </w:rPr>
              <w:t>...</w:t>
            </w:r>
          </w:p>
        </w:tc>
        <w:tc>
          <w:tcPr>
            <w:tcW w:w="1562" w:type="dxa"/>
          </w:tcPr>
          <w:p w14:paraId="71013426" w14:textId="77777777" w:rsidR="00E613AC" w:rsidRPr="00D64645" w:rsidRDefault="00E613AC" w:rsidP="77B5C369">
            <w:pPr>
              <w:rPr>
                <w:i/>
                <w:iCs/>
              </w:rPr>
            </w:pPr>
            <w:r w:rsidRPr="77B5C369">
              <w:rPr>
                <w:i/>
                <w:iCs/>
              </w:rPr>
              <w:t>+41 7X</w:t>
            </w:r>
          </w:p>
          <w:p w14:paraId="563A8945" w14:textId="77777777" w:rsidR="00E613AC" w:rsidRPr="00D64645" w:rsidRDefault="00E613AC" w:rsidP="77B5C369">
            <w:pPr>
              <w:rPr>
                <w:i/>
                <w:iCs/>
              </w:rPr>
            </w:pPr>
            <w:r w:rsidRPr="77B5C369">
              <w:rPr>
                <w:i/>
                <w:iCs/>
              </w:rPr>
              <w:t>+41 2X</w:t>
            </w:r>
          </w:p>
          <w:p w14:paraId="1EB0F276" w14:textId="77777777" w:rsidR="00E613AC" w:rsidRPr="00D64645" w:rsidRDefault="00E613AC" w:rsidP="77B5C369">
            <w:pPr>
              <w:keepNext/>
              <w:rPr>
                <w:i/>
                <w:iCs/>
              </w:rPr>
            </w:pPr>
            <w:r w:rsidRPr="77B5C369">
              <w:rPr>
                <w:i/>
                <w:iCs/>
              </w:rPr>
              <w:t>Applications de messagerie</w:t>
            </w:r>
          </w:p>
        </w:tc>
      </w:tr>
    </w:tbl>
    <w:p w14:paraId="662D944F" w14:textId="2422418D" w:rsidR="0026395E" w:rsidRPr="0026395E" w:rsidRDefault="0026395E" w:rsidP="0026395E"/>
    <w:p w14:paraId="5244CA01" w14:textId="66D13112" w:rsidR="006A1176" w:rsidRDefault="006A1176">
      <w:pPr>
        <w:spacing w:after="160" w:line="259" w:lineRule="auto"/>
      </w:pPr>
      <w:r>
        <w:br w:type="page"/>
      </w:r>
    </w:p>
    <w:p w14:paraId="55EDEB6C" w14:textId="58142B35" w:rsidR="0026395E" w:rsidRDefault="0026395E" w:rsidP="0026395E">
      <w:pPr>
        <w:pStyle w:val="Titre3"/>
      </w:pPr>
      <w:bookmarkStart w:id="34" w:name="_Toc233811471"/>
      <w:r w:rsidRPr="0026395E">
        <w:lastRenderedPageBreak/>
        <w:t>Cellule de crise</w:t>
      </w:r>
      <w:bookmarkEnd w:id="34"/>
      <w:r w:rsidRPr="023D29FB">
        <w:t> </w:t>
      </w:r>
    </w:p>
    <w:p w14:paraId="6C56B00B" w14:textId="77777777" w:rsidR="00955A07" w:rsidRDefault="00955A07" w:rsidP="00955A07">
      <w:r>
        <w:t xml:space="preserve">La </w:t>
      </w:r>
      <w:r w:rsidRPr="00955A07">
        <w:t xml:space="preserve">Cellule de crise </w:t>
      </w:r>
      <w:r>
        <w:t>assure le</w:t>
      </w:r>
      <w:r w:rsidRPr="00955A07">
        <w:t xml:space="preserve"> pilotage stratégique lorsqu’un incident de cybersécurité dépasse les capacités de gestion opérationnelle courante.</w:t>
      </w:r>
    </w:p>
    <w:p w14:paraId="0CC379D2" w14:textId="4EFA1DD1" w:rsidR="00955A07" w:rsidRPr="00955A07" w:rsidRDefault="00955A07" w:rsidP="00955A07">
      <w:r w:rsidRPr="00955A07">
        <w:br/>
        <w:t>Elle établit les rôles, responsabilités et modalités de fonctionnement du groupe chargé de coordonner la réponse globale de l’administration communale afin d’assurer la maîtrise de la situation et la continuité des services essentiels à la population.</w:t>
      </w:r>
    </w:p>
    <w:p w14:paraId="52A4CBE6" w14:textId="77777777" w:rsidR="00955A07" w:rsidRDefault="00955A07" w:rsidP="00955A07"/>
    <w:p w14:paraId="42253811" w14:textId="5937F452" w:rsidR="00955A07" w:rsidRDefault="00955A07" w:rsidP="00955A07">
      <w:r w:rsidRPr="00955A07">
        <w:t>Elle vise à :</w:t>
      </w:r>
    </w:p>
    <w:p w14:paraId="0463BB0E" w14:textId="77777777" w:rsidR="00955A07" w:rsidRPr="00955A07" w:rsidRDefault="00955A07" w:rsidP="00955A07"/>
    <w:p w14:paraId="28E4C8A8" w14:textId="22FBB295" w:rsidR="00955A07" w:rsidRPr="00955A07" w:rsidRDefault="4ED13279" w:rsidP="00955A07">
      <w:pPr>
        <w:pStyle w:val="Paragraphedeliste"/>
        <w:numPr>
          <w:ilvl w:val="0"/>
          <w:numId w:val="16"/>
        </w:numPr>
        <w:tabs>
          <w:tab w:val="num" w:pos="720"/>
        </w:tabs>
      </w:pPr>
      <w:r>
        <w:t>Centraliser la prise de décision pour garantir cohérence et rapidité dans les actions.</w:t>
      </w:r>
    </w:p>
    <w:p w14:paraId="6BF29EC2" w14:textId="67CA743F" w:rsidR="00955A07" w:rsidRPr="00955A07" w:rsidRDefault="4ED13279" w:rsidP="00955A07">
      <w:pPr>
        <w:pStyle w:val="Paragraphedeliste"/>
        <w:numPr>
          <w:ilvl w:val="0"/>
          <w:numId w:val="16"/>
        </w:numPr>
        <w:tabs>
          <w:tab w:val="num" w:pos="720"/>
        </w:tabs>
      </w:pPr>
      <w:r>
        <w:t xml:space="preserve">Assurer la coordination entre les services communaux, les autorités politiques, les prestataires </w:t>
      </w:r>
      <w:r w:rsidR="006F47F5">
        <w:t>informatiques</w:t>
      </w:r>
      <w:r>
        <w:t xml:space="preserve"> et les partenaires externes.</w:t>
      </w:r>
    </w:p>
    <w:p w14:paraId="55C16E7D" w14:textId="3447D678" w:rsidR="00955A07" w:rsidRPr="00955A07" w:rsidRDefault="4ED13279" w:rsidP="00955A07">
      <w:pPr>
        <w:pStyle w:val="Paragraphedeliste"/>
        <w:numPr>
          <w:ilvl w:val="0"/>
          <w:numId w:val="16"/>
        </w:numPr>
        <w:tabs>
          <w:tab w:val="num" w:pos="720"/>
        </w:tabs>
      </w:pPr>
      <w:r>
        <w:t>Évaluer les impacts opérationnels, juridiques, financiers et communicationnels.</w:t>
      </w:r>
    </w:p>
    <w:p w14:paraId="78B88E8B" w14:textId="5A14A22C" w:rsidR="00955A07" w:rsidRPr="00955A07" w:rsidRDefault="4ED13279" w:rsidP="00955A07">
      <w:pPr>
        <w:pStyle w:val="Paragraphedeliste"/>
        <w:numPr>
          <w:ilvl w:val="0"/>
          <w:numId w:val="16"/>
        </w:numPr>
        <w:tabs>
          <w:tab w:val="num" w:pos="720"/>
        </w:tabs>
      </w:pPr>
      <w:r>
        <w:t>Définir les priorités et arbitrages nécessaires au rétablissement des systèmes et services critiques.</w:t>
      </w:r>
    </w:p>
    <w:p w14:paraId="5B41623B" w14:textId="64258631" w:rsidR="00955A07" w:rsidRPr="00955A07" w:rsidRDefault="4ED13279" w:rsidP="00955A07">
      <w:pPr>
        <w:pStyle w:val="Paragraphedeliste"/>
        <w:numPr>
          <w:ilvl w:val="0"/>
          <w:numId w:val="16"/>
        </w:numPr>
        <w:tabs>
          <w:tab w:val="num" w:pos="720"/>
        </w:tabs>
      </w:pPr>
      <w:r>
        <w:t>Superviser la communication de crise, interne et externe, pour maintenir la transparence et protéger la réputation de la commune.</w:t>
      </w:r>
    </w:p>
    <w:p w14:paraId="76625576" w14:textId="78C38BB8" w:rsidR="00955A07" w:rsidRDefault="00955A07" w:rsidP="00955A07">
      <w:pPr>
        <w:pStyle w:val="Paragraphedeliste"/>
        <w:numPr>
          <w:ilvl w:val="0"/>
          <w:numId w:val="16"/>
        </w:numPr>
        <w:tabs>
          <w:tab w:val="num" w:pos="720"/>
        </w:tabs>
      </w:pPr>
      <w:r w:rsidRPr="00955A07">
        <w:t>Garantir une documentation structurée des décisions et actions pour faciliter le retour d’expérience.</w:t>
      </w:r>
    </w:p>
    <w:p w14:paraId="05FC7F67" w14:textId="77777777" w:rsidR="00033086" w:rsidRDefault="00033086" w:rsidP="00033086">
      <w:pPr>
        <w:tabs>
          <w:tab w:val="num" w:pos="720"/>
        </w:tabs>
      </w:pPr>
    </w:p>
    <w:tbl>
      <w:tblPr>
        <w:tblStyle w:val="Grilledutableau"/>
        <w:tblW w:w="0" w:type="auto"/>
        <w:tblLayout w:type="fixed"/>
        <w:tblLook w:val="04A0" w:firstRow="1" w:lastRow="0" w:firstColumn="1" w:lastColumn="0" w:noHBand="0" w:noVBand="1"/>
      </w:tblPr>
      <w:tblGrid>
        <w:gridCol w:w="2016"/>
        <w:gridCol w:w="2374"/>
        <w:gridCol w:w="3064"/>
        <w:gridCol w:w="1562"/>
      </w:tblGrid>
      <w:tr w:rsidR="00E613AC" w:rsidRPr="003936A0" w14:paraId="366BAF1B" w14:textId="77777777" w:rsidTr="199CF70E">
        <w:trPr>
          <w:trHeight w:val="723"/>
        </w:trPr>
        <w:tc>
          <w:tcPr>
            <w:tcW w:w="2016" w:type="dxa"/>
            <w:shd w:val="clear" w:color="auto" w:fill="D9D9D9" w:themeFill="background1" w:themeFillShade="D9"/>
          </w:tcPr>
          <w:p w14:paraId="43CF0397" w14:textId="77777777" w:rsidR="00E613AC" w:rsidRPr="006A1176" w:rsidRDefault="00E613AC" w:rsidP="00FB2653">
            <w:pPr>
              <w:rPr>
                <w:b/>
                <w:bCs/>
                <w:sz w:val="18"/>
                <w:szCs w:val="18"/>
              </w:rPr>
            </w:pPr>
            <w:r w:rsidRPr="006A1176">
              <w:rPr>
                <w:b/>
                <w:bCs/>
                <w:sz w:val="18"/>
                <w:szCs w:val="18"/>
              </w:rPr>
              <w:t>Prénom, nom</w:t>
            </w:r>
          </w:p>
          <w:p w14:paraId="77C99D4E" w14:textId="77777777" w:rsidR="00E613AC" w:rsidRPr="006A1176" w:rsidRDefault="00E613AC" w:rsidP="00FB2653">
            <w:pPr>
              <w:rPr>
                <w:b/>
                <w:bCs/>
                <w:sz w:val="18"/>
                <w:szCs w:val="16"/>
              </w:rPr>
            </w:pPr>
          </w:p>
        </w:tc>
        <w:tc>
          <w:tcPr>
            <w:tcW w:w="2374" w:type="dxa"/>
            <w:shd w:val="clear" w:color="auto" w:fill="D9D9D9" w:themeFill="background1" w:themeFillShade="D9"/>
          </w:tcPr>
          <w:p w14:paraId="0CA4B74B" w14:textId="77777777" w:rsidR="00E613AC" w:rsidRPr="006A1176" w:rsidRDefault="00E613AC" w:rsidP="00FB2653">
            <w:pPr>
              <w:rPr>
                <w:b/>
                <w:bCs/>
                <w:sz w:val="18"/>
                <w:szCs w:val="18"/>
              </w:rPr>
            </w:pPr>
            <w:r w:rsidRPr="006A1176">
              <w:rPr>
                <w:b/>
                <w:bCs/>
                <w:sz w:val="18"/>
                <w:szCs w:val="18"/>
              </w:rPr>
              <w:t>Rôle dans la cellule de crise</w:t>
            </w:r>
          </w:p>
        </w:tc>
        <w:tc>
          <w:tcPr>
            <w:tcW w:w="3064" w:type="dxa"/>
            <w:shd w:val="clear" w:color="auto" w:fill="D9D9D9" w:themeFill="background1" w:themeFillShade="D9"/>
          </w:tcPr>
          <w:p w14:paraId="261878C3" w14:textId="77777777" w:rsidR="00E613AC" w:rsidRPr="006A1176" w:rsidRDefault="00E613AC" w:rsidP="00FB2653">
            <w:pPr>
              <w:rPr>
                <w:b/>
                <w:bCs/>
                <w:sz w:val="18"/>
                <w:szCs w:val="18"/>
              </w:rPr>
            </w:pPr>
            <w:r w:rsidRPr="006A1176">
              <w:rPr>
                <w:b/>
                <w:bCs/>
                <w:sz w:val="18"/>
                <w:szCs w:val="18"/>
              </w:rPr>
              <w:t>Responsabilité / tâches</w:t>
            </w:r>
          </w:p>
        </w:tc>
        <w:tc>
          <w:tcPr>
            <w:tcW w:w="1562" w:type="dxa"/>
            <w:shd w:val="clear" w:color="auto" w:fill="D9D9D9" w:themeFill="background1" w:themeFillShade="D9"/>
          </w:tcPr>
          <w:p w14:paraId="13DD9361" w14:textId="77777777" w:rsidR="00E613AC" w:rsidRPr="006A1176" w:rsidRDefault="00E613AC" w:rsidP="00FB2653">
            <w:pPr>
              <w:rPr>
                <w:b/>
                <w:bCs/>
                <w:sz w:val="18"/>
                <w:szCs w:val="18"/>
              </w:rPr>
            </w:pPr>
            <w:r w:rsidRPr="006A1176">
              <w:rPr>
                <w:b/>
                <w:bCs/>
                <w:sz w:val="18"/>
                <w:szCs w:val="18"/>
              </w:rPr>
              <w:t xml:space="preserve">Disponibilité </w:t>
            </w:r>
          </w:p>
        </w:tc>
      </w:tr>
      <w:tr w:rsidR="00E613AC" w:rsidRPr="00337D7C" w14:paraId="3FFD3C06" w14:textId="77777777" w:rsidTr="199CF70E">
        <w:trPr>
          <w:trHeight w:val="797"/>
        </w:trPr>
        <w:tc>
          <w:tcPr>
            <w:tcW w:w="2016" w:type="dxa"/>
          </w:tcPr>
          <w:p w14:paraId="67C2AC76" w14:textId="77777777" w:rsidR="00E613AC" w:rsidRPr="006A1176" w:rsidRDefault="00E613AC" w:rsidP="00FB2653">
            <w:pPr>
              <w:rPr>
                <w:sz w:val="18"/>
                <w:szCs w:val="18"/>
              </w:rPr>
            </w:pPr>
            <w:r w:rsidRPr="00947CB7">
              <w:rPr>
                <w:i/>
                <w:iCs/>
                <w:sz w:val="18"/>
                <w:szCs w:val="18"/>
              </w:rPr>
              <w:t>Lilian Exemple (incl. suppl.)</w:t>
            </w:r>
          </w:p>
        </w:tc>
        <w:tc>
          <w:tcPr>
            <w:tcW w:w="2374" w:type="dxa"/>
          </w:tcPr>
          <w:p w14:paraId="325F2A9F" w14:textId="77777777" w:rsidR="00E613AC" w:rsidRPr="00D64645" w:rsidRDefault="291E3AA9" w:rsidP="77B5C369">
            <w:pPr>
              <w:rPr>
                <w:i/>
                <w:iCs/>
                <w:sz w:val="18"/>
                <w:szCs w:val="18"/>
              </w:rPr>
            </w:pPr>
            <w:r w:rsidRPr="77B5C369">
              <w:rPr>
                <w:i/>
                <w:iCs/>
                <w:sz w:val="18"/>
                <w:szCs w:val="18"/>
              </w:rPr>
              <w:t>Gestionnaire de crise (instance de décision)</w:t>
            </w:r>
          </w:p>
        </w:tc>
        <w:tc>
          <w:tcPr>
            <w:tcW w:w="3064" w:type="dxa"/>
          </w:tcPr>
          <w:p w14:paraId="07F2E3FE" w14:textId="77777777" w:rsidR="00E613AC" w:rsidRPr="00D64645" w:rsidRDefault="00E613AC">
            <w:pPr>
              <w:rPr>
                <w:i/>
                <w:iCs/>
                <w:sz w:val="18"/>
                <w:szCs w:val="18"/>
              </w:rPr>
            </w:pPr>
            <w:r w:rsidRPr="00947CB7">
              <w:rPr>
                <w:i/>
                <w:iCs/>
                <w:sz w:val="18"/>
                <w:szCs w:val="18"/>
              </w:rPr>
              <w:t>Surveille et coordonne les mesures</w:t>
            </w:r>
          </w:p>
          <w:p w14:paraId="0C212CAB" w14:textId="77777777" w:rsidR="00E613AC" w:rsidRPr="00D64645" w:rsidRDefault="00E613AC">
            <w:pPr>
              <w:rPr>
                <w:i/>
                <w:iCs/>
                <w:sz w:val="18"/>
                <w:szCs w:val="18"/>
              </w:rPr>
            </w:pPr>
            <w:r w:rsidRPr="00947CB7">
              <w:rPr>
                <w:i/>
                <w:iCs/>
                <w:sz w:val="18"/>
                <w:szCs w:val="18"/>
              </w:rPr>
              <w:t>...</w:t>
            </w:r>
          </w:p>
        </w:tc>
        <w:tc>
          <w:tcPr>
            <w:tcW w:w="1562" w:type="dxa"/>
          </w:tcPr>
          <w:p w14:paraId="6FBB41BC" w14:textId="77777777" w:rsidR="00E613AC" w:rsidRPr="00D64645" w:rsidRDefault="00E613AC">
            <w:pPr>
              <w:rPr>
                <w:i/>
                <w:iCs/>
                <w:sz w:val="18"/>
                <w:szCs w:val="18"/>
              </w:rPr>
            </w:pPr>
            <w:r w:rsidRPr="00947CB7">
              <w:rPr>
                <w:i/>
                <w:iCs/>
                <w:sz w:val="18"/>
                <w:szCs w:val="18"/>
              </w:rPr>
              <w:t xml:space="preserve"> [+41 7X]</w:t>
            </w:r>
          </w:p>
          <w:p w14:paraId="7DD5AA2D" w14:textId="6B983CF0"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08EE7B4F" w14:textId="77777777" w:rsidR="00E613AC" w:rsidRPr="00D64645" w:rsidRDefault="00E613AC">
            <w:pPr>
              <w:rPr>
                <w:b/>
                <w:bCs/>
                <w:i/>
                <w:iCs/>
                <w:sz w:val="18"/>
                <w:szCs w:val="18"/>
              </w:rPr>
            </w:pPr>
            <w:r w:rsidRPr="00947CB7">
              <w:rPr>
                <w:i/>
                <w:iCs/>
                <w:sz w:val="18"/>
                <w:szCs w:val="18"/>
              </w:rPr>
              <w:t>Applications de messagerie</w:t>
            </w:r>
          </w:p>
        </w:tc>
      </w:tr>
      <w:tr w:rsidR="00E613AC" w:rsidRPr="00337D7C" w14:paraId="14FFE852" w14:textId="77777777" w:rsidTr="199CF70E">
        <w:trPr>
          <w:trHeight w:val="600"/>
        </w:trPr>
        <w:tc>
          <w:tcPr>
            <w:tcW w:w="2016" w:type="dxa"/>
          </w:tcPr>
          <w:p w14:paraId="70F4801A" w14:textId="77777777" w:rsidR="00E613AC" w:rsidRPr="00D64645" w:rsidRDefault="00E613AC">
            <w:pPr>
              <w:rPr>
                <w:i/>
                <w:iCs/>
                <w:sz w:val="18"/>
                <w:szCs w:val="18"/>
              </w:rPr>
            </w:pPr>
            <w:r w:rsidRPr="00947CB7">
              <w:rPr>
                <w:i/>
                <w:iCs/>
                <w:sz w:val="18"/>
                <w:szCs w:val="18"/>
              </w:rPr>
              <w:t>Max Muster (incl. suppl.)</w:t>
            </w:r>
          </w:p>
        </w:tc>
        <w:tc>
          <w:tcPr>
            <w:tcW w:w="2374" w:type="dxa"/>
          </w:tcPr>
          <w:p w14:paraId="6EE3620C" w14:textId="6315087D" w:rsidR="00E613AC" w:rsidRPr="00D64645" w:rsidRDefault="00645786">
            <w:pPr>
              <w:rPr>
                <w:i/>
                <w:iCs/>
                <w:sz w:val="18"/>
                <w:szCs w:val="18"/>
              </w:rPr>
            </w:pPr>
            <w:proofErr w:type="gramStart"/>
            <w:r>
              <w:rPr>
                <w:i/>
                <w:iCs/>
                <w:sz w:val="18"/>
                <w:szCs w:val="18"/>
              </w:rPr>
              <w:t xml:space="preserve">Référent </w:t>
            </w:r>
            <w:r w:rsidR="00E613AC" w:rsidRPr="00947CB7">
              <w:rPr>
                <w:i/>
                <w:iCs/>
                <w:sz w:val="18"/>
                <w:szCs w:val="18"/>
              </w:rPr>
              <w:t xml:space="preserve"> informatique</w:t>
            </w:r>
            <w:proofErr w:type="gramEnd"/>
            <w:r w:rsidR="00E613AC" w:rsidRPr="00947CB7">
              <w:rPr>
                <w:i/>
                <w:iCs/>
                <w:sz w:val="18"/>
                <w:szCs w:val="18"/>
              </w:rPr>
              <w:t xml:space="preserve"> </w:t>
            </w:r>
          </w:p>
        </w:tc>
        <w:tc>
          <w:tcPr>
            <w:tcW w:w="3064" w:type="dxa"/>
          </w:tcPr>
          <w:p w14:paraId="24356943" w14:textId="1E4E86C3" w:rsidR="00E613AC" w:rsidRPr="00D64645" w:rsidRDefault="00E613AC">
            <w:pPr>
              <w:rPr>
                <w:i/>
                <w:iCs/>
                <w:sz w:val="18"/>
                <w:szCs w:val="18"/>
              </w:rPr>
            </w:pPr>
            <w:r w:rsidRPr="00947CB7">
              <w:rPr>
                <w:i/>
                <w:iCs/>
                <w:sz w:val="18"/>
                <w:szCs w:val="18"/>
              </w:rPr>
              <w:t>Assure la coordination avec l'organisation d'urgence</w:t>
            </w:r>
          </w:p>
          <w:p w14:paraId="3013EF68" w14:textId="77777777" w:rsidR="00E613AC" w:rsidRPr="00D64645" w:rsidRDefault="00E613AC">
            <w:pPr>
              <w:rPr>
                <w:i/>
                <w:iCs/>
                <w:sz w:val="18"/>
                <w:szCs w:val="18"/>
              </w:rPr>
            </w:pPr>
            <w:r w:rsidRPr="00947CB7">
              <w:rPr>
                <w:i/>
                <w:iCs/>
                <w:sz w:val="18"/>
                <w:szCs w:val="18"/>
              </w:rPr>
              <w:t>...</w:t>
            </w:r>
          </w:p>
        </w:tc>
        <w:tc>
          <w:tcPr>
            <w:tcW w:w="1562" w:type="dxa"/>
          </w:tcPr>
          <w:p w14:paraId="07D427E0" w14:textId="77777777" w:rsidR="00E613AC" w:rsidRPr="00D64645" w:rsidRDefault="00E613AC">
            <w:pPr>
              <w:rPr>
                <w:i/>
                <w:iCs/>
                <w:sz w:val="18"/>
                <w:szCs w:val="18"/>
              </w:rPr>
            </w:pPr>
            <w:r w:rsidRPr="00947CB7">
              <w:rPr>
                <w:i/>
                <w:iCs/>
                <w:sz w:val="18"/>
                <w:szCs w:val="18"/>
              </w:rPr>
              <w:t xml:space="preserve"> [+41 7X]</w:t>
            </w:r>
          </w:p>
          <w:p w14:paraId="710A6D9A" w14:textId="38F39F58"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381B93BF" w14:textId="77777777" w:rsidR="00E613AC" w:rsidRPr="00D64645" w:rsidRDefault="00E613AC">
            <w:pPr>
              <w:rPr>
                <w:i/>
                <w:iCs/>
                <w:sz w:val="18"/>
                <w:szCs w:val="18"/>
              </w:rPr>
            </w:pPr>
            <w:r w:rsidRPr="00947CB7">
              <w:rPr>
                <w:i/>
                <w:iCs/>
                <w:sz w:val="18"/>
                <w:szCs w:val="18"/>
              </w:rPr>
              <w:t>Applications de messagerie</w:t>
            </w:r>
          </w:p>
        </w:tc>
      </w:tr>
      <w:tr w:rsidR="00E613AC" w:rsidRPr="00230798" w14:paraId="4982AB11" w14:textId="77777777" w:rsidTr="199CF70E">
        <w:trPr>
          <w:trHeight w:val="977"/>
        </w:trPr>
        <w:tc>
          <w:tcPr>
            <w:tcW w:w="2016" w:type="dxa"/>
          </w:tcPr>
          <w:p w14:paraId="388054C7" w14:textId="77777777" w:rsidR="00E613AC" w:rsidRPr="00D64645" w:rsidRDefault="00E613AC">
            <w:pPr>
              <w:rPr>
                <w:i/>
                <w:iCs/>
                <w:sz w:val="18"/>
                <w:szCs w:val="18"/>
              </w:rPr>
            </w:pPr>
            <w:r w:rsidRPr="00947CB7">
              <w:rPr>
                <w:i/>
                <w:iCs/>
                <w:sz w:val="18"/>
                <w:szCs w:val="18"/>
              </w:rPr>
              <w:t>Media Muster (incl. suppl.)</w:t>
            </w:r>
          </w:p>
        </w:tc>
        <w:tc>
          <w:tcPr>
            <w:tcW w:w="2374" w:type="dxa"/>
          </w:tcPr>
          <w:p w14:paraId="2E41189B" w14:textId="77777777" w:rsidR="00E613AC" w:rsidRPr="00D64645" w:rsidRDefault="00E613AC">
            <w:pPr>
              <w:rPr>
                <w:i/>
                <w:iCs/>
                <w:sz w:val="18"/>
                <w:szCs w:val="18"/>
              </w:rPr>
            </w:pPr>
            <w:r w:rsidRPr="00947CB7">
              <w:rPr>
                <w:i/>
                <w:iCs/>
                <w:sz w:val="18"/>
                <w:szCs w:val="18"/>
              </w:rPr>
              <w:t>Responsable de la communication</w:t>
            </w:r>
          </w:p>
        </w:tc>
        <w:tc>
          <w:tcPr>
            <w:tcW w:w="3064" w:type="dxa"/>
          </w:tcPr>
          <w:p w14:paraId="1259C2A3" w14:textId="77777777" w:rsidR="00E613AC" w:rsidRPr="00D64645" w:rsidRDefault="00E613AC">
            <w:pPr>
              <w:rPr>
                <w:i/>
                <w:iCs/>
                <w:sz w:val="18"/>
                <w:szCs w:val="18"/>
              </w:rPr>
            </w:pPr>
            <w:r w:rsidRPr="00947CB7">
              <w:rPr>
                <w:i/>
                <w:iCs/>
                <w:sz w:val="18"/>
                <w:szCs w:val="18"/>
              </w:rPr>
              <w:t>Assume la communication interne et externe</w:t>
            </w:r>
          </w:p>
          <w:p w14:paraId="188C8FE7" w14:textId="77777777" w:rsidR="00E613AC" w:rsidRPr="00D64645" w:rsidRDefault="00E613AC">
            <w:pPr>
              <w:rPr>
                <w:i/>
                <w:iCs/>
                <w:sz w:val="18"/>
                <w:szCs w:val="18"/>
              </w:rPr>
            </w:pPr>
            <w:r w:rsidRPr="00947CB7">
              <w:rPr>
                <w:i/>
                <w:iCs/>
                <w:sz w:val="18"/>
                <w:szCs w:val="18"/>
              </w:rPr>
              <w:t>...</w:t>
            </w:r>
          </w:p>
        </w:tc>
        <w:tc>
          <w:tcPr>
            <w:tcW w:w="1562" w:type="dxa"/>
          </w:tcPr>
          <w:p w14:paraId="63795C98" w14:textId="77777777" w:rsidR="00E613AC" w:rsidRPr="00D64645" w:rsidRDefault="00E613AC">
            <w:pPr>
              <w:rPr>
                <w:i/>
                <w:iCs/>
                <w:sz w:val="18"/>
                <w:szCs w:val="18"/>
              </w:rPr>
            </w:pPr>
            <w:r w:rsidRPr="00947CB7">
              <w:rPr>
                <w:i/>
                <w:iCs/>
                <w:sz w:val="18"/>
                <w:szCs w:val="18"/>
              </w:rPr>
              <w:t xml:space="preserve"> [+41 7X]</w:t>
            </w:r>
          </w:p>
          <w:p w14:paraId="41E21E97" w14:textId="7534B713"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1ABC6BDD" w14:textId="77777777" w:rsidR="00E613AC" w:rsidRPr="00D64645" w:rsidRDefault="00E613AC">
            <w:pPr>
              <w:rPr>
                <w:i/>
                <w:iCs/>
                <w:sz w:val="18"/>
                <w:szCs w:val="18"/>
              </w:rPr>
            </w:pPr>
            <w:r w:rsidRPr="00947CB7">
              <w:rPr>
                <w:i/>
                <w:iCs/>
                <w:sz w:val="18"/>
                <w:szCs w:val="18"/>
              </w:rPr>
              <w:t>Applications de messagerie</w:t>
            </w:r>
          </w:p>
        </w:tc>
      </w:tr>
      <w:tr w:rsidR="00E613AC" w:rsidRPr="00230798" w14:paraId="4709B6B9" w14:textId="77777777" w:rsidTr="199CF70E">
        <w:trPr>
          <w:trHeight w:val="56"/>
        </w:trPr>
        <w:tc>
          <w:tcPr>
            <w:tcW w:w="2016" w:type="dxa"/>
          </w:tcPr>
          <w:p w14:paraId="34E98457" w14:textId="02605861" w:rsidR="00E613AC" w:rsidRPr="00D64645" w:rsidRDefault="00E613AC">
            <w:pPr>
              <w:rPr>
                <w:i/>
                <w:iCs/>
                <w:sz w:val="18"/>
                <w:szCs w:val="18"/>
              </w:rPr>
            </w:pPr>
          </w:p>
        </w:tc>
        <w:tc>
          <w:tcPr>
            <w:tcW w:w="2374" w:type="dxa"/>
          </w:tcPr>
          <w:p w14:paraId="7D86DD49" w14:textId="452B3A1C" w:rsidR="00E613AC" w:rsidRPr="00D64645" w:rsidRDefault="00E613AC">
            <w:pPr>
              <w:rPr>
                <w:i/>
                <w:iCs/>
                <w:sz w:val="18"/>
                <w:szCs w:val="18"/>
              </w:rPr>
            </w:pPr>
          </w:p>
        </w:tc>
        <w:tc>
          <w:tcPr>
            <w:tcW w:w="3064" w:type="dxa"/>
          </w:tcPr>
          <w:p w14:paraId="034522DB" w14:textId="266118D8" w:rsidR="00E613AC" w:rsidRPr="00D64645" w:rsidRDefault="00E613AC">
            <w:pPr>
              <w:rPr>
                <w:i/>
                <w:iCs/>
                <w:sz w:val="18"/>
                <w:szCs w:val="18"/>
              </w:rPr>
            </w:pPr>
          </w:p>
        </w:tc>
        <w:tc>
          <w:tcPr>
            <w:tcW w:w="1562" w:type="dxa"/>
          </w:tcPr>
          <w:p w14:paraId="0E56F0A5" w14:textId="77777777" w:rsidR="00E613AC" w:rsidRPr="00D64645" w:rsidRDefault="00E613AC">
            <w:pPr>
              <w:rPr>
                <w:i/>
                <w:iCs/>
                <w:sz w:val="18"/>
                <w:szCs w:val="18"/>
              </w:rPr>
            </w:pPr>
            <w:r w:rsidRPr="00947CB7">
              <w:rPr>
                <w:i/>
                <w:iCs/>
                <w:sz w:val="18"/>
                <w:szCs w:val="18"/>
              </w:rPr>
              <w:t xml:space="preserve"> [+41 7X]</w:t>
            </w:r>
          </w:p>
          <w:p w14:paraId="385AAF8E" w14:textId="7602EAAF"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0A0D9B41" w14:textId="77777777" w:rsidR="00E613AC" w:rsidRPr="00D64645" w:rsidRDefault="00E613AC">
            <w:pPr>
              <w:rPr>
                <w:i/>
                <w:iCs/>
                <w:sz w:val="18"/>
                <w:szCs w:val="18"/>
              </w:rPr>
            </w:pPr>
            <w:r w:rsidRPr="00947CB7">
              <w:rPr>
                <w:i/>
                <w:iCs/>
                <w:sz w:val="18"/>
                <w:szCs w:val="18"/>
              </w:rPr>
              <w:t>Applications de messagerie</w:t>
            </w:r>
          </w:p>
        </w:tc>
      </w:tr>
      <w:tr w:rsidR="00E613AC" w:rsidRPr="00230798" w14:paraId="00E2C62A" w14:textId="77777777" w:rsidTr="199CF70E">
        <w:trPr>
          <w:trHeight w:val="148"/>
        </w:trPr>
        <w:tc>
          <w:tcPr>
            <w:tcW w:w="2016" w:type="dxa"/>
          </w:tcPr>
          <w:p w14:paraId="5AB3B431" w14:textId="77777777" w:rsidR="00E613AC" w:rsidRPr="00D64645" w:rsidRDefault="00E613AC">
            <w:pPr>
              <w:rPr>
                <w:i/>
                <w:iCs/>
                <w:sz w:val="18"/>
                <w:szCs w:val="18"/>
              </w:rPr>
            </w:pPr>
            <w:r w:rsidRPr="00947CB7">
              <w:rPr>
                <w:i/>
                <w:iCs/>
                <w:sz w:val="18"/>
                <w:szCs w:val="18"/>
              </w:rPr>
              <w:t>Legal Muster (incl. suppl.)</w:t>
            </w:r>
          </w:p>
        </w:tc>
        <w:tc>
          <w:tcPr>
            <w:tcW w:w="2374" w:type="dxa"/>
          </w:tcPr>
          <w:p w14:paraId="3B14A59A" w14:textId="77777777" w:rsidR="00E613AC" w:rsidRPr="00D64645" w:rsidRDefault="00E613AC">
            <w:pPr>
              <w:rPr>
                <w:i/>
                <w:iCs/>
                <w:sz w:val="18"/>
                <w:szCs w:val="18"/>
              </w:rPr>
            </w:pPr>
            <w:r w:rsidRPr="00947CB7">
              <w:rPr>
                <w:i/>
                <w:iCs/>
                <w:sz w:val="18"/>
                <w:szCs w:val="18"/>
              </w:rPr>
              <w:t>Responsable légal/e</w:t>
            </w:r>
          </w:p>
        </w:tc>
        <w:tc>
          <w:tcPr>
            <w:tcW w:w="3064" w:type="dxa"/>
          </w:tcPr>
          <w:p w14:paraId="2221CAB5" w14:textId="77777777" w:rsidR="00E613AC" w:rsidRPr="00D64645" w:rsidRDefault="00E613AC">
            <w:pPr>
              <w:rPr>
                <w:i/>
                <w:iCs/>
                <w:sz w:val="18"/>
                <w:szCs w:val="18"/>
              </w:rPr>
            </w:pPr>
            <w:r w:rsidRPr="00947CB7">
              <w:rPr>
                <w:i/>
                <w:iCs/>
                <w:sz w:val="18"/>
                <w:szCs w:val="18"/>
              </w:rPr>
              <w:t>S'occupe des obligations légales et des contacts avec les autorités</w:t>
            </w:r>
          </w:p>
          <w:p w14:paraId="056A395B" w14:textId="77777777" w:rsidR="00E613AC" w:rsidRPr="00D64645" w:rsidRDefault="00E613AC">
            <w:pPr>
              <w:rPr>
                <w:i/>
                <w:iCs/>
                <w:sz w:val="18"/>
                <w:szCs w:val="18"/>
              </w:rPr>
            </w:pPr>
            <w:r w:rsidRPr="00947CB7">
              <w:rPr>
                <w:i/>
                <w:iCs/>
                <w:sz w:val="18"/>
                <w:szCs w:val="18"/>
              </w:rPr>
              <w:t>...</w:t>
            </w:r>
          </w:p>
        </w:tc>
        <w:tc>
          <w:tcPr>
            <w:tcW w:w="1562" w:type="dxa"/>
          </w:tcPr>
          <w:p w14:paraId="572702FE" w14:textId="77777777" w:rsidR="00E613AC" w:rsidRPr="00D64645" w:rsidRDefault="00E613AC">
            <w:pPr>
              <w:rPr>
                <w:i/>
                <w:iCs/>
                <w:sz w:val="18"/>
                <w:szCs w:val="18"/>
              </w:rPr>
            </w:pPr>
            <w:r w:rsidRPr="00947CB7">
              <w:rPr>
                <w:i/>
                <w:iCs/>
                <w:sz w:val="18"/>
                <w:szCs w:val="18"/>
              </w:rPr>
              <w:t xml:space="preserve"> [+41 7X]</w:t>
            </w:r>
          </w:p>
          <w:p w14:paraId="0EAAA730" w14:textId="68F24211"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43DC98E8" w14:textId="77777777" w:rsidR="00E613AC" w:rsidRPr="00D64645" w:rsidRDefault="00E613AC">
            <w:pPr>
              <w:rPr>
                <w:i/>
                <w:iCs/>
                <w:sz w:val="18"/>
                <w:szCs w:val="18"/>
              </w:rPr>
            </w:pPr>
            <w:r w:rsidRPr="00947CB7">
              <w:rPr>
                <w:i/>
                <w:iCs/>
                <w:sz w:val="18"/>
                <w:szCs w:val="18"/>
              </w:rPr>
              <w:t>Applications de messagerie</w:t>
            </w:r>
          </w:p>
        </w:tc>
      </w:tr>
      <w:tr w:rsidR="00E613AC" w:rsidRPr="00230798" w14:paraId="75845904" w14:textId="77777777" w:rsidTr="199CF70E">
        <w:trPr>
          <w:trHeight w:val="517"/>
        </w:trPr>
        <w:tc>
          <w:tcPr>
            <w:tcW w:w="2016" w:type="dxa"/>
          </w:tcPr>
          <w:p w14:paraId="16D8F07C" w14:textId="30DD882D" w:rsidR="00E613AC" w:rsidRPr="00D64645" w:rsidRDefault="00E613AC">
            <w:pPr>
              <w:rPr>
                <w:i/>
                <w:iCs/>
                <w:sz w:val="18"/>
                <w:szCs w:val="18"/>
              </w:rPr>
            </w:pPr>
          </w:p>
        </w:tc>
        <w:tc>
          <w:tcPr>
            <w:tcW w:w="2374" w:type="dxa"/>
          </w:tcPr>
          <w:p w14:paraId="1B8E7382" w14:textId="3DBE05CF" w:rsidR="00E613AC" w:rsidRPr="00D64645" w:rsidRDefault="00E613AC">
            <w:pPr>
              <w:rPr>
                <w:i/>
                <w:iCs/>
                <w:sz w:val="18"/>
                <w:szCs w:val="18"/>
              </w:rPr>
            </w:pPr>
          </w:p>
        </w:tc>
        <w:tc>
          <w:tcPr>
            <w:tcW w:w="3064" w:type="dxa"/>
          </w:tcPr>
          <w:p w14:paraId="56F1A18F" w14:textId="09A4DEA3" w:rsidR="00E613AC" w:rsidRPr="00D64645" w:rsidRDefault="00E613AC">
            <w:pPr>
              <w:rPr>
                <w:i/>
                <w:iCs/>
                <w:sz w:val="18"/>
                <w:szCs w:val="18"/>
              </w:rPr>
            </w:pPr>
          </w:p>
        </w:tc>
        <w:tc>
          <w:tcPr>
            <w:tcW w:w="1562" w:type="dxa"/>
          </w:tcPr>
          <w:p w14:paraId="0ECFC6D1" w14:textId="77777777" w:rsidR="00E613AC" w:rsidRPr="00D64645" w:rsidRDefault="00E613AC">
            <w:pPr>
              <w:rPr>
                <w:i/>
                <w:iCs/>
                <w:sz w:val="18"/>
                <w:szCs w:val="18"/>
              </w:rPr>
            </w:pPr>
            <w:r w:rsidRPr="00947CB7">
              <w:rPr>
                <w:i/>
                <w:iCs/>
                <w:sz w:val="18"/>
                <w:szCs w:val="18"/>
              </w:rPr>
              <w:t xml:space="preserve"> [+41 7X]</w:t>
            </w:r>
          </w:p>
          <w:p w14:paraId="540AE790" w14:textId="14FDDB4C"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41625C86" w14:textId="77777777" w:rsidR="00E613AC" w:rsidRPr="00D64645" w:rsidRDefault="00E613AC">
            <w:pPr>
              <w:rPr>
                <w:i/>
                <w:iCs/>
                <w:sz w:val="18"/>
                <w:szCs w:val="18"/>
              </w:rPr>
            </w:pPr>
            <w:r w:rsidRPr="00947CB7">
              <w:rPr>
                <w:i/>
                <w:iCs/>
                <w:sz w:val="18"/>
                <w:szCs w:val="18"/>
              </w:rPr>
              <w:t>Applications de messagerie</w:t>
            </w:r>
          </w:p>
        </w:tc>
      </w:tr>
      <w:tr w:rsidR="00E613AC" w:rsidRPr="00230798" w14:paraId="4DFCA01C" w14:textId="77777777" w:rsidTr="199CF70E">
        <w:trPr>
          <w:trHeight w:val="843"/>
        </w:trPr>
        <w:tc>
          <w:tcPr>
            <w:tcW w:w="2016" w:type="dxa"/>
          </w:tcPr>
          <w:p w14:paraId="7157F492" w14:textId="77777777" w:rsidR="00E613AC" w:rsidRPr="00D64645" w:rsidRDefault="00E613AC">
            <w:pPr>
              <w:rPr>
                <w:i/>
                <w:iCs/>
                <w:sz w:val="18"/>
                <w:szCs w:val="18"/>
              </w:rPr>
            </w:pPr>
            <w:r w:rsidRPr="00947CB7">
              <w:rPr>
                <w:i/>
                <w:iCs/>
                <w:sz w:val="18"/>
                <w:szCs w:val="18"/>
              </w:rPr>
              <w:t>Admin Modèle (incl. suppl.)</w:t>
            </w:r>
          </w:p>
        </w:tc>
        <w:tc>
          <w:tcPr>
            <w:tcW w:w="2374" w:type="dxa"/>
          </w:tcPr>
          <w:p w14:paraId="564E8AA3" w14:textId="77777777" w:rsidR="00E613AC" w:rsidRPr="00D64645" w:rsidRDefault="00E613AC">
            <w:pPr>
              <w:rPr>
                <w:i/>
                <w:iCs/>
                <w:sz w:val="18"/>
                <w:szCs w:val="18"/>
              </w:rPr>
            </w:pPr>
            <w:r w:rsidRPr="00947CB7">
              <w:rPr>
                <w:i/>
                <w:iCs/>
                <w:sz w:val="18"/>
                <w:szCs w:val="18"/>
              </w:rPr>
              <w:t>Secrétaire de séance ou secrétariat</w:t>
            </w:r>
          </w:p>
        </w:tc>
        <w:tc>
          <w:tcPr>
            <w:tcW w:w="3064" w:type="dxa"/>
          </w:tcPr>
          <w:p w14:paraId="1E2963F6" w14:textId="77777777" w:rsidR="00E613AC" w:rsidRPr="00D64645" w:rsidRDefault="00E613AC">
            <w:pPr>
              <w:rPr>
                <w:i/>
                <w:iCs/>
                <w:sz w:val="18"/>
                <w:szCs w:val="18"/>
              </w:rPr>
            </w:pPr>
            <w:r w:rsidRPr="00947CB7">
              <w:rPr>
                <w:i/>
                <w:iCs/>
                <w:sz w:val="18"/>
                <w:szCs w:val="18"/>
              </w:rPr>
              <w:t>Tient à jour la documentation de déroulement ;</w:t>
            </w:r>
          </w:p>
          <w:p w14:paraId="34EC988E" w14:textId="77777777" w:rsidR="00E613AC" w:rsidRPr="00D64645" w:rsidRDefault="00E613AC">
            <w:pPr>
              <w:rPr>
                <w:i/>
                <w:iCs/>
                <w:sz w:val="18"/>
                <w:szCs w:val="18"/>
              </w:rPr>
            </w:pPr>
            <w:r w:rsidRPr="00947CB7">
              <w:rPr>
                <w:i/>
                <w:iCs/>
                <w:sz w:val="18"/>
                <w:szCs w:val="18"/>
              </w:rPr>
              <w:t>Assure la coordination interne de la commune</w:t>
            </w:r>
          </w:p>
          <w:p w14:paraId="73A53E4C" w14:textId="77777777" w:rsidR="00E613AC" w:rsidRPr="00D64645" w:rsidRDefault="00E613AC">
            <w:pPr>
              <w:rPr>
                <w:i/>
                <w:iCs/>
                <w:sz w:val="18"/>
                <w:szCs w:val="18"/>
              </w:rPr>
            </w:pPr>
            <w:r w:rsidRPr="00947CB7">
              <w:rPr>
                <w:i/>
                <w:iCs/>
                <w:sz w:val="18"/>
                <w:szCs w:val="18"/>
              </w:rPr>
              <w:t>...</w:t>
            </w:r>
          </w:p>
        </w:tc>
        <w:tc>
          <w:tcPr>
            <w:tcW w:w="1562" w:type="dxa"/>
          </w:tcPr>
          <w:p w14:paraId="2553EB16" w14:textId="77777777" w:rsidR="00E613AC" w:rsidRPr="00D64645" w:rsidRDefault="00E613AC">
            <w:pPr>
              <w:rPr>
                <w:i/>
                <w:iCs/>
                <w:sz w:val="18"/>
                <w:szCs w:val="18"/>
              </w:rPr>
            </w:pPr>
            <w:r w:rsidRPr="00947CB7">
              <w:rPr>
                <w:i/>
                <w:iCs/>
                <w:sz w:val="18"/>
                <w:szCs w:val="18"/>
              </w:rPr>
              <w:t xml:space="preserve"> [+41 7X]</w:t>
            </w:r>
          </w:p>
          <w:p w14:paraId="1F6E800A" w14:textId="69D2C268" w:rsidR="00E613AC" w:rsidRPr="00D64645" w:rsidRDefault="00E613AC">
            <w:pPr>
              <w:rPr>
                <w:i/>
                <w:iCs/>
                <w:sz w:val="18"/>
                <w:szCs w:val="18"/>
              </w:rPr>
            </w:pPr>
            <w:r w:rsidRPr="00947CB7">
              <w:rPr>
                <w:i/>
                <w:iCs/>
                <w:sz w:val="18"/>
                <w:szCs w:val="18"/>
              </w:rPr>
              <w:t xml:space="preserve"> [+41 </w:t>
            </w:r>
            <w:r w:rsidR="00645786">
              <w:rPr>
                <w:i/>
                <w:iCs/>
                <w:sz w:val="18"/>
                <w:szCs w:val="18"/>
              </w:rPr>
              <w:t>3</w:t>
            </w:r>
            <w:r w:rsidRPr="00947CB7">
              <w:rPr>
                <w:i/>
                <w:iCs/>
                <w:sz w:val="18"/>
                <w:szCs w:val="18"/>
              </w:rPr>
              <w:t>X]</w:t>
            </w:r>
          </w:p>
          <w:p w14:paraId="6D32B953" w14:textId="77777777" w:rsidR="00E613AC" w:rsidRPr="00D64645" w:rsidRDefault="00E613AC">
            <w:pPr>
              <w:keepNext/>
              <w:rPr>
                <w:i/>
                <w:iCs/>
                <w:sz w:val="18"/>
                <w:szCs w:val="18"/>
              </w:rPr>
            </w:pPr>
            <w:r w:rsidRPr="00947CB7">
              <w:rPr>
                <w:i/>
                <w:iCs/>
                <w:sz w:val="18"/>
                <w:szCs w:val="18"/>
              </w:rPr>
              <w:t>Applications de messagerie</w:t>
            </w:r>
          </w:p>
        </w:tc>
      </w:tr>
    </w:tbl>
    <w:p w14:paraId="533D8368" w14:textId="77777777" w:rsidR="00033086" w:rsidRPr="00D76A31" w:rsidRDefault="00033086" w:rsidP="00033086">
      <w:pPr>
        <w:pStyle w:val="Titre2"/>
        <w:rPr>
          <w:lang w:eastAsia="en-US"/>
        </w:rPr>
      </w:pPr>
      <w:bookmarkStart w:id="35" w:name="_Toc233811472"/>
      <w:r w:rsidRPr="00D76A31">
        <w:rPr>
          <w:lang w:eastAsia="en-US"/>
        </w:rPr>
        <w:lastRenderedPageBreak/>
        <w:t>Impacts acceptables et contacts</w:t>
      </w:r>
      <w:bookmarkEnd w:id="35"/>
    </w:p>
    <w:p w14:paraId="7103C4F0" w14:textId="77777777" w:rsidR="00033086" w:rsidRDefault="00033086" w:rsidP="00033086">
      <w:pPr>
        <w:tabs>
          <w:tab w:val="num" w:pos="720"/>
        </w:tabs>
        <w:rPr>
          <w:lang w:eastAsia="en-US"/>
        </w:rPr>
      </w:pPr>
      <w:r w:rsidRPr="00D76A31">
        <w:rPr>
          <w:lang w:eastAsia="en-US"/>
        </w:rPr>
        <w:t xml:space="preserve">Dans la mesure où l'une des tâches suivantes de la commune soutenues par l’informatique est interrompue lors d'un incident informatique pendant une durée supérieure au temps d'arrêt maximal tolérable ou si d'autres impacts inacceptables se produisent, une urgence informatique peut être déclarée. </w:t>
      </w:r>
    </w:p>
    <w:p w14:paraId="1016EB93" w14:textId="77777777" w:rsidR="00033086" w:rsidRDefault="00033086" w:rsidP="00033086">
      <w:pPr>
        <w:tabs>
          <w:tab w:val="num" w:pos="720"/>
        </w:tabs>
        <w:rPr>
          <w:lang w:eastAsia="en-US"/>
        </w:rPr>
      </w:pPr>
    </w:p>
    <w:p w14:paraId="7053A067" w14:textId="381A4941" w:rsidR="00033086" w:rsidRDefault="4ED13279" w:rsidP="4ED13279">
      <w:pPr>
        <w:tabs>
          <w:tab w:val="num" w:pos="720"/>
        </w:tabs>
        <w:rPr>
          <w:lang w:eastAsia="en-US"/>
        </w:rPr>
      </w:pPr>
      <w:r w:rsidRPr="4ED13279">
        <w:rPr>
          <w:lang w:eastAsia="en-US"/>
        </w:rPr>
        <w:t>Ce plan indique comment se préparer à cet événement et comment procéder en cas d'urgence. Seules les tâches communales</w:t>
      </w:r>
      <w:r w:rsidR="00EF570E">
        <w:rPr>
          <w:lang w:eastAsia="en-US"/>
        </w:rPr>
        <w:t xml:space="preserve"> ou d’un syndicat de commune</w:t>
      </w:r>
      <w:r w:rsidRPr="4ED13279">
        <w:rPr>
          <w:lang w:eastAsia="en-US"/>
        </w:rPr>
        <w:t xml:space="preserve"> soutenues par l'informatique doivent y figurer. S’agissant des installations d'approvisionnement en eau potable, par exemple, c'est le cas lorsqu'elles disposent de composants informatiques dont la panne affecte l'approvisionnement ou lorsqu'elles peuvent être commandées à distance.</w:t>
      </w:r>
    </w:p>
    <w:p w14:paraId="12316E36" w14:textId="764DDAA4" w:rsidR="00033086" w:rsidRPr="00337D7C" w:rsidRDefault="00033086" w:rsidP="00033086">
      <w:pPr>
        <w:jc w:val="both"/>
      </w:pPr>
    </w:p>
    <w:tbl>
      <w:tblPr>
        <w:tblStyle w:val="Grilledutableau"/>
        <w:tblW w:w="56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948"/>
        <w:gridCol w:w="3550"/>
        <w:gridCol w:w="2550"/>
      </w:tblGrid>
      <w:tr w:rsidR="00FE4B55" w:rsidRPr="00885436" w14:paraId="2BAAC938" w14:textId="55E390F0" w:rsidTr="77B5C369">
        <w:tc>
          <w:tcPr>
            <w:tcW w:w="1055" w:type="pct"/>
            <w:shd w:val="clear" w:color="auto" w:fill="D9D9D9" w:themeFill="background1" w:themeFillShade="D9"/>
            <w:hideMark/>
          </w:tcPr>
          <w:p w14:paraId="0D5DCFEF" w14:textId="77777777" w:rsidR="00FE4B55" w:rsidRPr="00885436" w:rsidRDefault="00FE4B55" w:rsidP="00195C9C">
            <w:pPr>
              <w:rPr>
                <w:b/>
                <w:bCs/>
              </w:rPr>
            </w:pPr>
            <w:r>
              <w:rPr>
                <w:b/>
                <w:bCs/>
              </w:rPr>
              <w:t>Tâches soutenues par l'informatique</w:t>
            </w:r>
          </w:p>
        </w:tc>
        <w:tc>
          <w:tcPr>
            <w:tcW w:w="955" w:type="pct"/>
            <w:shd w:val="clear" w:color="auto" w:fill="D9D9D9" w:themeFill="background1" w:themeFillShade="D9"/>
            <w:hideMark/>
          </w:tcPr>
          <w:p w14:paraId="62FEADC8" w14:textId="77777777" w:rsidR="00FE4B55" w:rsidRPr="00885436" w:rsidRDefault="00FE4B55" w:rsidP="00195C9C">
            <w:pPr>
              <w:rPr>
                <w:b/>
                <w:bCs/>
              </w:rPr>
            </w:pPr>
            <w:r w:rsidRPr="00F5780B">
              <w:rPr>
                <w:b/>
                <w:bCs/>
              </w:rPr>
              <w:t>Temps d'arrêt maximal tolérable</w:t>
            </w:r>
          </w:p>
        </w:tc>
        <w:tc>
          <w:tcPr>
            <w:tcW w:w="1740" w:type="pct"/>
            <w:shd w:val="clear" w:color="auto" w:fill="D9D9D9" w:themeFill="background1" w:themeFillShade="D9"/>
          </w:tcPr>
          <w:p w14:paraId="5F5DC711" w14:textId="77777777" w:rsidR="00FE4B55" w:rsidRPr="00885436" w:rsidRDefault="00FE4B55" w:rsidP="00195C9C">
            <w:pPr>
              <w:rPr>
                <w:b/>
                <w:bCs/>
              </w:rPr>
            </w:pPr>
            <w:r w:rsidRPr="00885436">
              <w:rPr>
                <w:b/>
                <w:bCs/>
              </w:rPr>
              <w:t>Impact</w:t>
            </w:r>
            <w:r>
              <w:rPr>
                <w:b/>
                <w:bCs/>
              </w:rPr>
              <w:t>s</w:t>
            </w:r>
            <w:r w:rsidRPr="00885436">
              <w:rPr>
                <w:b/>
                <w:bCs/>
              </w:rPr>
              <w:t xml:space="preserve"> inacceptable</w:t>
            </w:r>
            <w:r>
              <w:rPr>
                <w:b/>
                <w:bCs/>
              </w:rPr>
              <w:t>s</w:t>
            </w:r>
          </w:p>
        </w:tc>
        <w:tc>
          <w:tcPr>
            <w:tcW w:w="1250" w:type="pct"/>
            <w:shd w:val="clear" w:color="auto" w:fill="D9D9D9" w:themeFill="background1" w:themeFillShade="D9"/>
          </w:tcPr>
          <w:p w14:paraId="163C2F0A" w14:textId="5CFDB3EB" w:rsidR="00FE4B55" w:rsidRPr="00885436" w:rsidRDefault="00FE4B55" w:rsidP="00195C9C">
            <w:pPr>
              <w:rPr>
                <w:b/>
                <w:bCs/>
              </w:rPr>
            </w:pPr>
            <w:r>
              <w:rPr>
                <w:b/>
                <w:bCs/>
              </w:rPr>
              <w:t>Personne à contacter</w:t>
            </w:r>
          </w:p>
        </w:tc>
      </w:tr>
      <w:tr w:rsidR="00FE4B55" w:rsidRPr="00885436" w14:paraId="53572B39" w14:textId="34AAEEA8" w:rsidTr="77B5C369">
        <w:tc>
          <w:tcPr>
            <w:tcW w:w="1055" w:type="pct"/>
          </w:tcPr>
          <w:p w14:paraId="51F62E5A" w14:textId="77777777" w:rsidR="00FE4B55" w:rsidRPr="003C2ADF" w:rsidRDefault="00FE4B55" w:rsidP="00195C9C">
            <w:r w:rsidRPr="003C2ADF">
              <w:rPr>
                <w:highlight w:val="lightGray"/>
              </w:rPr>
              <w:t>[TÂCHE]</w:t>
            </w:r>
          </w:p>
        </w:tc>
        <w:tc>
          <w:tcPr>
            <w:tcW w:w="955" w:type="pct"/>
          </w:tcPr>
          <w:p w14:paraId="6C5D17B2" w14:textId="77777777" w:rsidR="00FE4B55" w:rsidRPr="00434488" w:rsidRDefault="00FE4B55" w:rsidP="00195C9C">
            <w:pPr>
              <w:rPr>
                <w:highlight w:val="lightGray"/>
              </w:rPr>
            </w:pPr>
            <w:r>
              <w:rPr>
                <w:highlight w:val="lightGray"/>
              </w:rPr>
              <w:t>[TEMPS]</w:t>
            </w:r>
          </w:p>
        </w:tc>
        <w:tc>
          <w:tcPr>
            <w:tcW w:w="1740" w:type="pct"/>
          </w:tcPr>
          <w:p w14:paraId="4A63022C" w14:textId="77777777" w:rsidR="00FE4B55" w:rsidRPr="003C2ADF" w:rsidRDefault="00FE4B55" w:rsidP="00195C9C">
            <w:r w:rsidRPr="003C2ADF">
              <w:rPr>
                <w:highlight w:val="lightGray"/>
              </w:rPr>
              <w:t>[IMPACT</w:t>
            </w:r>
            <w:r>
              <w:rPr>
                <w:highlight w:val="lightGray"/>
              </w:rPr>
              <w:t>S</w:t>
            </w:r>
            <w:r w:rsidRPr="003C2ADF">
              <w:rPr>
                <w:highlight w:val="lightGray"/>
              </w:rPr>
              <w:t>]</w:t>
            </w:r>
          </w:p>
        </w:tc>
        <w:tc>
          <w:tcPr>
            <w:tcW w:w="1250" w:type="pct"/>
          </w:tcPr>
          <w:p w14:paraId="1C92686B" w14:textId="77777777" w:rsidR="00FE4B55" w:rsidRPr="003C2ADF" w:rsidRDefault="00FE4B55" w:rsidP="00195C9C">
            <w:pPr>
              <w:rPr>
                <w:highlight w:val="lightGray"/>
              </w:rPr>
            </w:pPr>
          </w:p>
        </w:tc>
      </w:tr>
      <w:tr w:rsidR="00FE4B55" w:rsidRPr="00076C6E" w14:paraId="33FA4002" w14:textId="32035C9A" w:rsidTr="77B5C369">
        <w:tc>
          <w:tcPr>
            <w:tcW w:w="1055" w:type="pct"/>
            <w:hideMark/>
          </w:tcPr>
          <w:p w14:paraId="5222105C" w14:textId="77777777" w:rsidR="00FE4B55" w:rsidRPr="00D64645" w:rsidRDefault="00FE4B55" w:rsidP="77B5C369">
            <w:pPr>
              <w:rPr>
                <w:i/>
                <w:iCs/>
              </w:rPr>
            </w:pPr>
            <w:r w:rsidRPr="77B5C369">
              <w:rPr>
                <w:i/>
                <w:iCs/>
              </w:rPr>
              <w:t xml:space="preserve">Approvisionnement en eau potable </w:t>
            </w:r>
          </w:p>
        </w:tc>
        <w:tc>
          <w:tcPr>
            <w:tcW w:w="955" w:type="pct"/>
          </w:tcPr>
          <w:p w14:paraId="7FDA6D6A" w14:textId="77777777" w:rsidR="00FE4B55" w:rsidRPr="00D64645" w:rsidRDefault="00FE4B55" w:rsidP="77B5C369">
            <w:pPr>
              <w:rPr>
                <w:i/>
                <w:iCs/>
              </w:rPr>
            </w:pPr>
            <w:r w:rsidRPr="77B5C369">
              <w:rPr>
                <w:i/>
                <w:iCs/>
              </w:rPr>
              <w:t>1 heure</w:t>
            </w:r>
          </w:p>
        </w:tc>
        <w:tc>
          <w:tcPr>
            <w:tcW w:w="1740" w:type="pct"/>
          </w:tcPr>
          <w:p w14:paraId="79A46D19" w14:textId="77777777" w:rsidR="00FE4B55" w:rsidRPr="00D64645" w:rsidRDefault="00FE4B55" w:rsidP="77B5C369">
            <w:pPr>
              <w:rPr>
                <w:i/>
                <w:iCs/>
              </w:rPr>
            </w:pPr>
            <w:r w:rsidRPr="77B5C369">
              <w:rPr>
                <w:i/>
                <w:iCs/>
              </w:rPr>
              <w:t xml:space="preserve">Influence sur la qualité de l'eau </w:t>
            </w:r>
          </w:p>
        </w:tc>
        <w:tc>
          <w:tcPr>
            <w:tcW w:w="1250" w:type="pct"/>
          </w:tcPr>
          <w:p w14:paraId="1E7432DA"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6ACF8A8B" w14:textId="5578FAC7" w:rsidR="00FE4B55" w:rsidRPr="00D64645" w:rsidRDefault="00FE4B55" w:rsidP="77B5C369">
            <w:pPr>
              <w:rPr>
                <w:i/>
                <w:iCs/>
              </w:rPr>
            </w:pPr>
            <w:r w:rsidRPr="77B5C369">
              <w:rPr>
                <w:i/>
                <w:iCs/>
              </w:rPr>
              <w:t xml:space="preserve">2 : +41 </w:t>
            </w:r>
            <w:r w:rsidR="00EF570E">
              <w:rPr>
                <w:i/>
                <w:iCs/>
              </w:rPr>
              <w:t>3</w:t>
            </w:r>
            <w:r w:rsidRPr="77B5C369">
              <w:rPr>
                <w:i/>
                <w:iCs/>
              </w:rPr>
              <w:t xml:space="preserve">X XXX XX </w:t>
            </w:r>
            <w:proofErr w:type="spellStart"/>
            <w:r w:rsidRPr="77B5C369">
              <w:rPr>
                <w:i/>
                <w:iCs/>
              </w:rPr>
              <w:t>XX</w:t>
            </w:r>
            <w:proofErr w:type="spellEnd"/>
          </w:p>
          <w:p w14:paraId="46044E05" w14:textId="3702DCED" w:rsidR="00FE4B55" w:rsidRPr="00D64645" w:rsidRDefault="00FE4B55" w:rsidP="77B5C369">
            <w:pPr>
              <w:rPr>
                <w:i/>
                <w:iCs/>
              </w:rPr>
            </w:pPr>
            <w:r w:rsidRPr="77B5C369">
              <w:rPr>
                <w:i/>
                <w:iCs/>
              </w:rPr>
              <w:t>3 : Messagerie</w:t>
            </w:r>
          </w:p>
        </w:tc>
      </w:tr>
      <w:tr w:rsidR="00FE4B55" w:rsidRPr="00885436" w14:paraId="6E977DF1" w14:textId="0145D4B2" w:rsidTr="77B5C369">
        <w:tc>
          <w:tcPr>
            <w:tcW w:w="1055" w:type="pct"/>
            <w:hideMark/>
          </w:tcPr>
          <w:p w14:paraId="2276642C" w14:textId="77777777" w:rsidR="00FE4B55" w:rsidRPr="00D64645" w:rsidRDefault="00FE4B55" w:rsidP="77B5C369">
            <w:pPr>
              <w:rPr>
                <w:i/>
                <w:iCs/>
              </w:rPr>
            </w:pPr>
            <w:r w:rsidRPr="77B5C369">
              <w:rPr>
                <w:i/>
                <w:iCs/>
              </w:rPr>
              <w:t>Approvisionnement en électricité</w:t>
            </w:r>
          </w:p>
        </w:tc>
        <w:tc>
          <w:tcPr>
            <w:tcW w:w="955" w:type="pct"/>
          </w:tcPr>
          <w:p w14:paraId="32ED9E7D" w14:textId="77777777" w:rsidR="00FE4B55" w:rsidRPr="00D64645" w:rsidRDefault="00FE4B55" w:rsidP="77B5C369">
            <w:pPr>
              <w:rPr>
                <w:i/>
                <w:iCs/>
              </w:rPr>
            </w:pPr>
            <w:r w:rsidRPr="77B5C369">
              <w:rPr>
                <w:i/>
                <w:iCs/>
              </w:rPr>
              <w:t>1 heure</w:t>
            </w:r>
          </w:p>
        </w:tc>
        <w:tc>
          <w:tcPr>
            <w:tcW w:w="1740" w:type="pct"/>
          </w:tcPr>
          <w:p w14:paraId="60E5E538" w14:textId="77777777" w:rsidR="00FE4B55" w:rsidRPr="00D64645" w:rsidRDefault="00FE4B55" w:rsidP="77B5C369">
            <w:pPr>
              <w:rPr>
                <w:i/>
                <w:iCs/>
                <w:highlight w:val="lightGray"/>
              </w:rPr>
            </w:pPr>
            <w:r w:rsidRPr="77B5C369">
              <w:rPr>
                <w:i/>
                <w:iCs/>
              </w:rPr>
              <w:t>-</w:t>
            </w:r>
          </w:p>
        </w:tc>
        <w:tc>
          <w:tcPr>
            <w:tcW w:w="1250" w:type="pct"/>
          </w:tcPr>
          <w:p w14:paraId="0B4289D2"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12ADED05"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6EFD65DC" w14:textId="356AA758" w:rsidR="00FE4B55" w:rsidRPr="00D64645" w:rsidRDefault="00FE4B55" w:rsidP="77B5C369">
            <w:pPr>
              <w:rPr>
                <w:i/>
                <w:iCs/>
              </w:rPr>
            </w:pPr>
            <w:r w:rsidRPr="77B5C369">
              <w:rPr>
                <w:i/>
                <w:iCs/>
              </w:rPr>
              <w:t>3 : Messagerie</w:t>
            </w:r>
          </w:p>
        </w:tc>
      </w:tr>
      <w:tr w:rsidR="00FE4B55" w:rsidRPr="00885436" w14:paraId="451E22A7" w14:textId="7EA110EB" w:rsidTr="77B5C369">
        <w:tc>
          <w:tcPr>
            <w:tcW w:w="1055" w:type="pct"/>
          </w:tcPr>
          <w:p w14:paraId="44C77645" w14:textId="77777777" w:rsidR="00FE4B55" w:rsidRPr="00D64645" w:rsidRDefault="00FE4B55" w:rsidP="77B5C369">
            <w:pPr>
              <w:rPr>
                <w:i/>
                <w:iCs/>
              </w:rPr>
            </w:pPr>
            <w:r w:rsidRPr="77B5C369">
              <w:rPr>
                <w:i/>
                <w:iCs/>
              </w:rPr>
              <w:t>Approvisionnement en chaleur</w:t>
            </w:r>
          </w:p>
        </w:tc>
        <w:tc>
          <w:tcPr>
            <w:tcW w:w="955" w:type="pct"/>
          </w:tcPr>
          <w:p w14:paraId="33110850" w14:textId="77777777" w:rsidR="00FE4B55" w:rsidRPr="00885436" w:rsidRDefault="00FE4B55" w:rsidP="00195C9C">
            <w:r w:rsidRPr="77B5C369">
              <w:rPr>
                <w:i/>
                <w:iCs/>
              </w:rPr>
              <w:t>1 heure</w:t>
            </w:r>
          </w:p>
        </w:tc>
        <w:tc>
          <w:tcPr>
            <w:tcW w:w="1740" w:type="pct"/>
          </w:tcPr>
          <w:p w14:paraId="2F78B756" w14:textId="77777777" w:rsidR="00FE4B55" w:rsidRPr="00D64645" w:rsidRDefault="00FE4B55" w:rsidP="77B5C369">
            <w:pPr>
              <w:rPr>
                <w:i/>
                <w:iCs/>
              </w:rPr>
            </w:pPr>
            <w:r w:rsidRPr="77B5C369">
              <w:rPr>
                <w:i/>
                <w:iCs/>
              </w:rPr>
              <w:t>-</w:t>
            </w:r>
          </w:p>
        </w:tc>
        <w:tc>
          <w:tcPr>
            <w:tcW w:w="1250" w:type="pct"/>
          </w:tcPr>
          <w:p w14:paraId="3F2AEA25"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6C656F38"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041302A2" w14:textId="0A68B920" w:rsidR="00FE4B55" w:rsidRPr="00D64645" w:rsidRDefault="00FE4B55" w:rsidP="77B5C369">
            <w:pPr>
              <w:rPr>
                <w:i/>
                <w:iCs/>
              </w:rPr>
            </w:pPr>
            <w:r w:rsidRPr="77B5C369">
              <w:rPr>
                <w:i/>
                <w:iCs/>
              </w:rPr>
              <w:t>3 : Messagerie</w:t>
            </w:r>
          </w:p>
        </w:tc>
      </w:tr>
      <w:tr w:rsidR="00FE4B55" w:rsidRPr="00885436" w14:paraId="53FFEF75" w14:textId="7F39F5FA" w:rsidTr="77B5C369">
        <w:tc>
          <w:tcPr>
            <w:tcW w:w="1055" w:type="pct"/>
          </w:tcPr>
          <w:p w14:paraId="3024344A" w14:textId="77777777" w:rsidR="00FE4B55" w:rsidRPr="00D64645" w:rsidRDefault="00FE4B55" w:rsidP="77B5C369">
            <w:pPr>
              <w:rPr>
                <w:i/>
                <w:iCs/>
              </w:rPr>
            </w:pPr>
            <w:r w:rsidRPr="77B5C369">
              <w:rPr>
                <w:i/>
                <w:iCs/>
              </w:rPr>
              <w:t xml:space="preserve">Finances / gestion de la trésorerie </w:t>
            </w:r>
          </w:p>
        </w:tc>
        <w:tc>
          <w:tcPr>
            <w:tcW w:w="955" w:type="pct"/>
          </w:tcPr>
          <w:p w14:paraId="77F6C9A1" w14:textId="77777777" w:rsidR="00FE4B55" w:rsidRPr="00F33607" w:rsidRDefault="00FE4B55" w:rsidP="00195C9C">
            <w:r w:rsidRPr="77B5C369">
              <w:rPr>
                <w:i/>
                <w:iCs/>
              </w:rPr>
              <w:t>1 jour</w:t>
            </w:r>
          </w:p>
        </w:tc>
        <w:tc>
          <w:tcPr>
            <w:tcW w:w="1740" w:type="pct"/>
          </w:tcPr>
          <w:p w14:paraId="51A22205" w14:textId="77777777" w:rsidR="00FE4B55" w:rsidRPr="00D64645" w:rsidRDefault="00FE4B55" w:rsidP="77B5C369">
            <w:pPr>
              <w:rPr>
                <w:i/>
                <w:iCs/>
              </w:rPr>
            </w:pPr>
            <w:r w:rsidRPr="77B5C369">
              <w:rPr>
                <w:i/>
                <w:iCs/>
              </w:rPr>
              <w:t>Fuite de données sensibles</w:t>
            </w:r>
          </w:p>
        </w:tc>
        <w:tc>
          <w:tcPr>
            <w:tcW w:w="1250" w:type="pct"/>
          </w:tcPr>
          <w:p w14:paraId="514BF4EB"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69FFBE46"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6D9E6C8E" w14:textId="13337AA5" w:rsidR="00FE4B55" w:rsidRPr="00D64645" w:rsidRDefault="00FE4B55" w:rsidP="77B5C369">
            <w:pPr>
              <w:rPr>
                <w:i/>
                <w:iCs/>
              </w:rPr>
            </w:pPr>
            <w:r w:rsidRPr="77B5C369">
              <w:rPr>
                <w:i/>
                <w:iCs/>
              </w:rPr>
              <w:t>3 : Messagerie</w:t>
            </w:r>
          </w:p>
        </w:tc>
      </w:tr>
      <w:tr w:rsidR="00FE4B55" w:rsidRPr="00885436" w14:paraId="4523B631" w14:textId="60F0086B" w:rsidTr="77B5C369">
        <w:tc>
          <w:tcPr>
            <w:tcW w:w="1055" w:type="pct"/>
          </w:tcPr>
          <w:p w14:paraId="1C924CF3" w14:textId="77777777" w:rsidR="00FE4B55" w:rsidRPr="00D64645" w:rsidRDefault="00FE4B55" w:rsidP="77B5C369">
            <w:pPr>
              <w:rPr>
                <w:i/>
                <w:iCs/>
              </w:rPr>
            </w:pPr>
            <w:r w:rsidRPr="77B5C369">
              <w:rPr>
                <w:i/>
                <w:iCs/>
              </w:rPr>
              <w:t>Contrôle des habitants</w:t>
            </w:r>
          </w:p>
        </w:tc>
        <w:tc>
          <w:tcPr>
            <w:tcW w:w="955" w:type="pct"/>
          </w:tcPr>
          <w:p w14:paraId="339EB9E7" w14:textId="77777777" w:rsidR="00FE4B55" w:rsidRPr="00F33607" w:rsidRDefault="00FE4B55" w:rsidP="00195C9C">
            <w:r w:rsidRPr="77B5C369">
              <w:rPr>
                <w:i/>
                <w:iCs/>
              </w:rPr>
              <w:t>1 jour</w:t>
            </w:r>
          </w:p>
        </w:tc>
        <w:tc>
          <w:tcPr>
            <w:tcW w:w="1740" w:type="pct"/>
          </w:tcPr>
          <w:p w14:paraId="6B4EB286" w14:textId="77777777" w:rsidR="00FE4B55" w:rsidRPr="00D64645" w:rsidRDefault="00FE4B55" w:rsidP="77B5C369">
            <w:pPr>
              <w:rPr>
                <w:i/>
                <w:iCs/>
              </w:rPr>
            </w:pPr>
            <w:r w:rsidRPr="77B5C369">
              <w:rPr>
                <w:i/>
                <w:iCs/>
              </w:rPr>
              <w:t>Fuite de données sensibles</w:t>
            </w:r>
          </w:p>
        </w:tc>
        <w:tc>
          <w:tcPr>
            <w:tcW w:w="1250" w:type="pct"/>
          </w:tcPr>
          <w:p w14:paraId="2A88E155"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603934D9"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737FE84E" w14:textId="0DAD40CD" w:rsidR="00FE4B55" w:rsidRPr="00D64645" w:rsidRDefault="00FE4B55" w:rsidP="77B5C369">
            <w:pPr>
              <w:rPr>
                <w:i/>
                <w:iCs/>
              </w:rPr>
            </w:pPr>
            <w:r w:rsidRPr="77B5C369">
              <w:rPr>
                <w:i/>
                <w:iCs/>
              </w:rPr>
              <w:t>3 : Messagerie</w:t>
            </w:r>
          </w:p>
        </w:tc>
      </w:tr>
      <w:tr w:rsidR="00FE4B55" w:rsidRPr="00885436" w14:paraId="73FACC9A" w14:textId="20CF011F" w:rsidTr="77B5C369">
        <w:tc>
          <w:tcPr>
            <w:tcW w:w="1055" w:type="pct"/>
          </w:tcPr>
          <w:p w14:paraId="061144DB" w14:textId="77777777" w:rsidR="00FE4B55" w:rsidRPr="00D64645" w:rsidRDefault="00FE4B55" w:rsidP="77B5C369">
            <w:pPr>
              <w:rPr>
                <w:i/>
                <w:iCs/>
              </w:rPr>
            </w:pPr>
            <w:r w:rsidRPr="77B5C369">
              <w:rPr>
                <w:i/>
                <w:iCs/>
              </w:rPr>
              <w:t>Services sociaux</w:t>
            </w:r>
          </w:p>
        </w:tc>
        <w:tc>
          <w:tcPr>
            <w:tcW w:w="955" w:type="pct"/>
          </w:tcPr>
          <w:p w14:paraId="5F8B2ADF" w14:textId="77777777" w:rsidR="00FE4B55" w:rsidRPr="00F33607" w:rsidRDefault="00FE4B55" w:rsidP="00195C9C">
            <w:r w:rsidRPr="77B5C369">
              <w:rPr>
                <w:i/>
                <w:iCs/>
              </w:rPr>
              <w:t>1 jour</w:t>
            </w:r>
          </w:p>
        </w:tc>
        <w:tc>
          <w:tcPr>
            <w:tcW w:w="1740" w:type="pct"/>
          </w:tcPr>
          <w:p w14:paraId="78F89861" w14:textId="77777777" w:rsidR="00FE4B55" w:rsidRPr="00D7689C" w:rsidRDefault="00FE4B55" w:rsidP="00195C9C">
            <w:r w:rsidRPr="77B5C369">
              <w:rPr>
                <w:i/>
                <w:iCs/>
              </w:rPr>
              <w:t>Fuite de données sensibles</w:t>
            </w:r>
          </w:p>
        </w:tc>
        <w:tc>
          <w:tcPr>
            <w:tcW w:w="1250" w:type="pct"/>
          </w:tcPr>
          <w:p w14:paraId="6EF3C11B"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18440F17"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406ABFEE" w14:textId="06039696" w:rsidR="00FE4B55" w:rsidRPr="00D64645" w:rsidRDefault="00FE4B55" w:rsidP="77B5C369">
            <w:pPr>
              <w:rPr>
                <w:i/>
                <w:iCs/>
              </w:rPr>
            </w:pPr>
            <w:r w:rsidRPr="77B5C369">
              <w:rPr>
                <w:i/>
                <w:iCs/>
              </w:rPr>
              <w:t>3 : Messagerie</w:t>
            </w:r>
          </w:p>
        </w:tc>
      </w:tr>
      <w:tr w:rsidR="00FE4B55" w:rsidRPr="00885436" w14:paraId="7C6756B1" w14:textId="5D900BDE" w:rsidTr="77B5C369">
        <w:tc>
          <w:tcPr>
            <w:tcW w:w="1055" w:type="pct"/>
          </w:tcPr>
          <w:p w14:paraId="77882A73" w14:textId="77777777" w:rsidR="00FE4B55" w:rsidRPr="00D64645" w:rsidRDefault="00FE4B55" w:rsidP="77B5C369">
            <w:pPr>
              <w:rPr>
                <w:i/>
                <w:iCs/>
                <w:highlight w:val="lightGray"/>
              </w:rPr>
            </w:pPr>
            <w:r w:rsidRPr="77B5C369">
              <w:rPr>
                <w:i/>
                <w:iCs/>
              </w:rPr>
              <w:t>E-</w:t>
            </w:r>
            <w:proofErr w:type="spellStart"/>
            <w:r w:rsidRPr="77B5C369">
              <w:rPr>
                <w:i/>
                <w:iCs/>
              </w:rPr>
              <w:t>Government</w:t>
            </w:r>
            <w:proofErr w:type="spellEnd"/>
          </w:p>
        </w:tc>
        <w:tc>
          <w:tcPr>
            <w:tcW w:w="955" w:type="pct"/>
          </w:tcPr>
          <w:p w14:paraId="3DD17D61" w14:textId="77777777" w:rsidR="00FE4B55" w:rsidRPr="00D64645" w:rsidRDefault="00FE4B55" w:rsidP="77B5C369">
            <w:pPr>
              <w:rPr>
                <w:i/>
                <w:iCs/>
                <w:highlight w:val="lightGray"/>
              </w:rPr>
            </w:pPr>
            <w:r w:rsidRPr="77B5C369">
              <w:rPr>
                <w:i/>
                <w:iCs/>
              </w:rPr>
              <w:t>2 jours</w:t>
            </w:r>
          </w:p>
        </w:tc>
        <w:tc>
          <w:tcPr>
            <w:tcW w:w="1740" w:type="pct"/>
          </w:tcPr>
          <w:p w14:paraId="28C3D8F7" w14:textId="77777777" w:rsidR="00FE4B55" w:rsidRPr="00D7689C" w:rsidRDefault="00FE4B55" w:rsidP="00195C9C">
            <w:pPr>
              <w:keepNext/>
              <w:rPr>
                <w:highlight w:val="lightGray"/>
              </w:rPr>
            </w:pPr>
            <w:r w:rsidRPr="77B5C369">
              <w:rPr>
                <w:i/>
                <w:iCs/>
              </w:rPr>
              <w:t>Fuite de données sensibles</w:t>
            </w:r>
          </w:p>
        </w:tc>
        <w:tc>
          <w:tcPr>
            <w:tcW w:w="1250" w:type="pct"/>
          </w:tcPr>
          <w:p w14:paraId="5F8E8484" w14:textId="77777777" w:rsidR="00FE4B55" w:rsidRPr="00D64645" w:rsidRDefault="00FE4B55" w:rsidP="77B5C369">
            <w:pPr>
              <w:rPr>
                <w:i/>
                <w:iCs/>
              </w:rPr>
            </w:pPr>
            <w:r w:rsidRPr="77B5C369">
              <w:rPr>
                <w:i/>
                <w:iCs/>
              </w:rPr>
              <w:t xml:space="preserve">1 : +41 7X XXX XX </w:t>
            </w:r>
            <w:proofErr w:type="spellStart"/>
            <w:r w:rsidRPr="77B5C369">
              <w:rPr>
                <w:i/>
                <w:iCs/>
              </w:rPr>
              <w:t>XX</w:t>
            </w:r>
            <w:proofErr w:type="spellEnd"/>
          </w:p>
          <w:p w14:paraId="797E9809" w14:textId="77777777" w:rsidR="00FE4B55" w:rsidRPr="00D64645" w:rsidRDefault="00FE4B55" w:rsidP="77B5C369">
            <w:pPr>
              <w:rPr>
                <w:i/>
                <w:iCs/>
              </w:rPr>
            </w:pPr>
            <w:r w:rsidRPr="77B5C369">
              <w:rPr>
                <w:i/>
                <w:iCs/>
              </w:rPr>
              <w:t xml:space="preserve">2 : +41 2X XXX XX </w:t>
            </w:r>
            <w:proofErr w:type="spellStart"/>
            <w:r w:rsidRPr="77B5C369">
              <w:rPr>
                <w:i/>
                <w:iCs/>
              </w:rPr>
              <w:t>XX</w:t>
            </w:r>
            <w:proofErr w:type="spellEnd"/>
          </w:p>
          <w:p w14:paraId="7A24232E" w14:textId="089B9A8B" w:rsidR="00FE4B55" w:rsidRPr="00D64645" w:rsidRDefault="00FE4B55" w:rsidP="77B5C369">
            <w:pPr>
              <w:keepNext/>
              <w:rPr>
                <w:i/>
                <w:iCs/>
              </w:rPr>
            </w:pPr>
            <w:r w:rsidRPr="77B5C369">
              <w:rPr>
                <w:i/>
                <w:iCs/>
              </w:rPr>
              <w:t>3 : Messagerie</w:t>
            </w:r>
          </w:p>
        </w:tc>
      </w:tr>
    </w:tbl>
    <w:p w14:paraId="2375B1C6" w14:textId="77777777" w:rsidR="00033086" w:rsidRPr="00337D7C" w:rsidRDefault="00033086" w:rsidP="00033086">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sidRPr="00337D7C">
        <w:rPr>
          <w:noProof/>
          <w:color w:val="000000" w:themeColor="text1"/>
          <w:lang w:val="fr-CH"/>
        </w:rPr>
        <w:t>1</w:t>
      </w:r>
      <w:r w:rsidRPr="00D64645">
        <w:fldChar w:fldCharType="end"/>
      </w:r>
      <w:r>
        <w:rPr>
          <w:color w:val="000000" w:themeColor="text1"/>
          <w:lang w:val="fr-CH"/>
        </w:rPr>
        <w:t> </w:t>
      </w:r>
      <w:r w:rsidRPr="00337D7C">
        <w:rPr>
          <w:color w:val="000000" w:themeColor="text1"/>
          <w:lang w:val="fr-CH"/>
        </w:rPr>
        <w:t>: Liste des tâches</w:t>
      </w:r>
      <w:r>
        <w:rPr>
          <w:color w:val="000000" w:themeColor="text1"/>
          <w:lang w:val="fr-CH"/>
        </w:rPr>
        <w:t xml:space="preserve"> communales</w:t>
      </w:r>
      <w:r w:rsidRPr="00337D7C">
        <w:rPr>
          <w:color w:val="000000" w:themeColor="text1"/>
          <w:lang w:val="fr-CH"/>
        </w:rPr>
        <w:t xml:space="preserve"> </w:t>
      </w:r>
      <w:r>
        <w:rPr>
          <w:color w:val="000000" w:themeColor="text1"/>
          <w:lang w:val="fr-CH"/>
        </w:rPr>
        <w:t>soutenues par</w:t>
      </w:r>
      <w:r w:rsidRPr="00337D7C">
        <w:rPr>
          <w:color w:val="000000" w:themeColor="text1"/>
          <w:lang w:val="fr-CH"/>
        </w:rPr>
        <w:t xml:space="preserve"> </w:t>
      </w:r>
      <w:r>
        <w:rPr>
          <w:color w:val="000000" w:themeColor="text1"/>
          <w:lang w:val="fr-CH"/>
        </w:rPr>
        <w:t>l’</w:t>
      </w:r>
      <w:r w:rsidRPr="00337D7C">
        <w:rPr>
          <w:color w:val="000000" w:themeColor="text1"/>
          <w:lang w:val="fr-CH"/>
        </w:rPr>
        <w:t>informatique.</w:t>
      </w:r>
    </w:p>
    <w:p w14:paraId="2601128D" w14:textId="1B0ACEBF" w:rsidR="00033086" w:rsidRPr="00955A07" w:rsidRDefault="00033086" w:rsidP="00033086">
      <w:pPr>
        <w:tabs>
          <w:tab w:val="num" w:pos="720"/>
        </w:tabs>
      </w:pPr>
      <w:r w:rsidRPr="7E39B088">
        <w:rPr>
          <w:b/>
          <w:bCs/>
          <w:lang w:eastAsia="fr-CH"/>
        </w:rPr>
        <w:t>Conseil</w:t>
      </w:r>
      <w:r>
        <w:rPr>
          <w:b/>
          <w:bCs/>
          <w:lang w:eastAsia="fr-CH"/>
        </w:rPr>
        <w:t xml:space="preserve"> : </w:t>
      </w:r>
      <w:r w:rsidRPr="00B43DAA">
        <w:t>Vous trouverez une liste d'autres tâches vitales des communes, telles que les services funéraires, la conduite, la protection civile, l'éducation publique, la gestion immobilière, les tâches de police communale, l</w:t>
      </w:r>
      <w:r>
        <w:t>e traitement d</w:t>
      </w:r>
      <w:r w:rsidRPr="00B43DAA">
        <w:t xml:space="preserve">es eaux usées, le réseau routier, les transports publics, l'élimination des déchets, dans l'annexe 2 du </w:t>
      </w:r>
      <w:hyperlink r:id="rId26" w:history="1">
        <w:r>
          <w:rPr>
            <w:rStyle w:val="Lienhypertexte"/>
          </w:rPr>
          <w:t xml:space="preserve">Berner </w:t>
        </w:r>
        <w:proofErr w:type="spellStart"/>
        <w:r>
          <w:rPr>
            <w:rStyle w:val="Lienhypertexte"/>
          </w:rPr>
          <w:t>Gemeinden</w:t>
        </w:r>
        <w:proofErr w:type="spellEnd"/>
        <w:r>
          <w:rPr>
            <w:rStyle w:val="Lienhypertexte"/>
          </w:rPr>
          <w:t xml:space="preserve"> online - Guide BCM</w:t>
        </w:r>
      </w:hyperlink>
      <w:r w:rsidRPr="00B43DAA">
        <w:t>.</w:t>
      </w:r>
      <w:r w:rsidR="000E6046">
        <w:t xml:space="preserve"> (Business </w:t>
      </w:r>
      <w:proofErr w:type="spellStart"/>
      <w:r w:rsidR="000E6046">
        <w:t>Continuity</w:t>
      </w:r>
      <w:proofErr w:type="spellEnd"/>
      <w:r w:rsidR="000E6046">
        <w:t xml:space="preserve"> Management ou Plan de continuité des activités)</w:t>
      </w:r>
    </w:p>
    <w:p w14:paraId="67357AFC" w14:textId="63424926" w:rsidR="006A1176" w:rsidRDefault="006A1176">
      <w:pPr>
        <w:spacing w:after="160" w:line="259" w:lineRule="auto"/>
      </w:pPr>
      <w:r>
        <w:br w:type="page"/>
      </w:r>
    </w:p>
    <w:p w14:paraId="7B2541FC" w14:textId="7CD754D7" w:rsidR="00B7234F" w:rsidRDefault="007E0020" w:rsidP="007E0020">
      <w:pPr>
        <w:pStyle w:val="Titre3"/>
        <w:rPr>
          <w:lang w:eastAsia="fr-CH"/>
        </w:rPr>
      </w:pPr>
      <w:bookmarkStart w:id="36" w:name="_Toc233811473"/>
      <w:bookmarkEnd w:id="29"/>
      <w:r>
        <w:rPr>
          <w:lang w:eastAsia="fr-CH"/>
        </w:rPr>
        <w:lastRenderedPageBreak/>
        <w:t>Plan des infrastructures réseau de télécommunication :</w:t>
      </w:r>
      <w:bookmarkEnd w:id="36"/>
      <w:r>
        <w:rPr>
          <w:lang w:eastAsia="fr-CH"/>
        </w:rPr>
        <w:t xml:space="preserve"> </w:t>
      </w:r>
    </w:p>
    <w:p w14:paraId="65A38357" w14:textId="2B39011A" w:rsidR="0029157D" w:rsidRPr="0029157D" w:rsidRDefault="0029157D" w:rsidP="0029157D">
      <w:pPr>
        <w:rPr>
          <w:lang w:eastAsia="fr-CH"/>
        </w:rPr>
      </w:pPr>
      <w:r>
        <w:rPr>
          <w:lang w:eastAsia="fr-CH"/>
        </w:rPr>
        <w:t>Les plans des infrastructures réseaux et de télécommunications</w:t>
      </w:r>
      <w:r w:rsidRPr="0029157D">
        <w:rPr>
          <w:lang w:eastAsia="fr-CH"/>
        </w:rPr>
        <w:t xml:space="preserve"> </w:t>
      </w:r>
      <w:r>
        <w:rPr>
          <w:lang w:eastAsia="fr-CH"/>
        </w:rPr>
        <w:t xml:space="preserve">ont pour </w:t>
      </w:r>
      <w:r w:rsidRPr="0029157D">
        <w:rPr>
          <w:lang w:eastAsia="fr-CH"/>
        </w:rPr>
        <w:t>but de donner une vue d’ensemble, simple et compréhensible, de la manière dont les ordinateurs, les téléphones, Internet et les différents bâtiments de la commune sont reliés entre eux.</w:t>
      </w:r>
    </w:p>
    <w:p w14:paraId="062B81A4" w14:textId="77777777" w:rsidR="00947CB7" w:rsidRDefault="00947CB7" w:rsidP="291E3AA9"/>
    <w:p w14:paraId="038E059A" w14:textId="760DB025" w:rsidR="0029157D" w:rsidRDefault="00947CB7" w:rsidP="291E3AA9">
      <w:pPr>
        <w:rPr>
          <w:lang w:eastAsia="fr-CH"/>
        </w:rPr>
      </w:pPr>
      <w:r>
        <w:t>Conseil : en situation de crise, rien ne doit être supposé évident — ce qui va sans dire va toujours mieux en le disant.</w:t>
      </w:r>
    </w:p>
    <w:p w14:paraId="43B1EB3C" w14:textId="77777777" w:rsidR="00947CB7" w:rsidRDefault="00947CB7" w:rsidP="0029157D">
      <w:pPr>
        <w:rPr>
          <w:lang w:eastAsia="fr-CH"/>
        </w:rPr>
      </w:pPr>
    </w:p>
    <w:p w14:paraId="2349FF47" w14:textId="77777777" w:rsidR="00947CB7" w:rsidRDefault="00947CB7" w:rsidP="0029157D">
      <w:pPr>
        <w:rPr>
          <w:lang w:eastAsia="fr-CH"/>
        </w:rPr>
      </w:pPr>
    </w:p>
    <w:p w14:paraId="4CF29C76" w14:textId="1614493A" w:rsidR="0029157D" w:rsidRPr="0029157D" w:rsidRDefault="0029157D" w:rsidP="0029157D">
      <w:pPr>
        <w:rPr>
          <w:lang w:eastAsia="fr-CH"/>
        </w:rPr>
      </w:pPr>
      <w:r w:rsidRPr="0029157D">
        <w:rPr>
          <w:lang w:eastAsia="fr-CH"/>
        </w:rPr>
        <w:t>Elle aide à comprendre :</w:t>
      </w:r>
    </w:p>
    <w:p w14:paraId="12693E60" w14:textId="193367E2" w:rsidR="0029157D" w:rsidRPr="0029157D" w:rsidRDefault="0029157D" w:rsidP="0029157D">
      <w:pPr>
        <w:numPr>
          <w:ilvl w:val="0"/>
          <w:numId w:val="29"/>
        </w:numPr>
        <w:rPr>
          <w:lang w:eastAsia="fr-CH"/>
        </w:rPr>
      </w:pPr>
      <w:r w:rsidRPr="0029157D">
        <w:rPr>
          <w:lang w:eastAsia="fr-CH"/>
        </w:rPr>
        <w:t>Comment circulent les informations au sein de la commune,</w:t>
      </w:r>
    </w:p>
    <w:p w14:paraId="6A8AA4BE" w14:textId="79651229" w:rsidR="0029157D" w:rsidRPr="0029157D" w:rsidRDefault="0029157D" w:rsidP="0029157D">
      <w:pPr>
        <w:numPr>
          <w:ilvl w:val="0"/>
          <w:numId w:val="29"/>
        </w:numPr>
        <w:rPr>
          <w:lang w:eastAsia="fr-CH"/>
        </w:rPr>
      </w:pPr>
      <w:r w:rsidRPr="0029157D">
        <w:rPr>
          <w:lang w:eastAsia="fr-CH"/>
        </w:rPr>
        <w:t>Quels éléments sont importants pour le fonctionnement quotidien,</w:t>
      </w:r>
    </w:p>
    <w:p w14:paraId="63DEEBE1" w14:textId="22B58006" w:rsidR="0029157D" w:rsidRPr="0029157D" w:rsidRDefault="0029157D" w:rsidP="0029157D">
      <w:pPr>
        <w:numPr>
          <w:ilvl w:val="0"/>
          <w:numId w:val="29"/>
        </w:numPr>
        <w:rPr>
          <w:lang w:eastAsia="fr-CH"/>
        </w:rPr>
      </w:pPr>
      <w:r w:rsidRPr="0029157D">
        <w:rPr>
          <w:lang w:eastAsia="fr-CH"/>
        </w:rPr>
        <w:t>Où se trouvent les points sensibles en cas d’incident informatique,</w:t>
      </w:r>
    </w:p>
    <w:p w14:paraId="7A0C154A" w14:textId="372F4CC7" w:rsidR="0029157D" w:rsidRDefault="0029157D" w:rsidP="0029157D">
      <w:pPr>
        <w:numPr>
          <w:ilvl w:val="0"/>
          <w:numId w:val="29"/>
        </w:numPr>
        <w:rPr>
          <w:lang w:eastAsia="fr-CH"/>
        </w:rPr>
      </w:pPr>
      <w:r w:rsidRPr="0029157D">
        <w:rPr>
          <w:lang w:eastAsia="fr-CH"/>
        </w:rPr>
        <w:t>Qui contacter en cas de problème majeur.</w:t>
      </w:r>
    </w:p>
    <w:p w14:paraId="1EB1C5AF" w14:textId="4C6DA3B4" w:rsidR="00EF570E" w:rsidRDefault="00063FD0" w:rsidP="0029157D">
      <w:pPr>
        <w:numPr>
          <w:ilvl w:val="0"/>
          <w:numId w:val="29"/>
        </w:numPr>
        <w:rPr>
          <w:lang w:eastAsia="fr-CH"/>
        </w:rPr>
      </w:pPr>
      <w:r>
        <w:rPr>
          <w:lang w:eastAsia="fr-CH"/>
        </w:rPr>
        <w:t>En cas de demande d’assistance à un tiers, ces documents seront obligatoirement demandés</w:t>
      </w:r>
    </w:p>
    <w:p w14:paraId="405C48EA" w14:textId="77777777" w:rsidR="0029157D" w:rsidRPr="0029157D" w:rsidRDefault="0029157D" w:rsidP="0029157D">
      <w:pPr>
        <w:ind w:left="720"/>
        <w:rPr>
          <w:lang w:eastAsia="fr-CH"/>
        </w:rPr>
      </w:pPr>
    </w:p>
    <w:p w14:paraId="3C99B011" w14:textId="731E514E" w:rsidR="0029157D" w:rsidRPr="0029157D" w:rsidRDefault="00287F15" w:rsidP="0029157D">
      <w:pPr>
        <w:rPr>
          <w:lang w:eastAsia="fr-CH"/>
        </w:rPr>
      </w:pPr>
      <w:r w:rsidRPr="7E39B088">
        <w:rPr>
          <w:b/>
          <w:bCs/>
          <w:lang w:eastAsia="fr-CH"/>
        </w:rPr>
        <w:t>Conseil</w:t>
      </w:r>
      <w:r w:rsidRPr="7E39B088">
        <w:rPr>
          <w:lang w:eastAsia="fr-CH"/>
        </w:rPr>
        <w:t xml:space="preserve"> : </w:t>
      </w:r>
      <w:r>
        <w:rPr>
          <w:lang w:eastAsia="fr-CH"/>
        </w:rPr>
        <w:t xml:space="preserve">il n’est </w:t>
      </w:r>
      <w:r w:rsidR="0029157D" w:rsidRPr="0029157D">
        <w:rPr>
          <w:lang w:eastAsia="fr-CH"/>
        </w:rPr>
        <w:t>pas</w:t>
      </w:r>
      <w:r>
        <w:rPr>
          <w:lang w:eastAsia="fr-CH"/>
        </w:rPr>
        <w:t xml:space="preserve"> nécessaire</w:t>
      </w:r>
      <w:r w:rsidR="0029157D" w:rsidRPr="0029157D">
        <w:rPr>
          <w:lang w:eastAsia="fr-CH"/>
        </w:rPr>
        <w:t xml:space="preserve"> d’entrer dans les détails techniques, mais de fournir une vision claire pour faciliter les décisions lors d’un incident de cybersécurité.</w:t>
      </w:r>
    </w:p>
    <w:p w14:paraId="1441CCA0" w14:textId="77777777" w:rsidR="0029157D" w:rsidRPr="0029157D" w:rsidRDefault="00EF2E41" w:rsidP="0029157D">
      <w:pPr>
        <w:pStyle w:val="Titre4"/>
        <w:rPr>
          <w:rFonts w:eastAsia="Times New Roman"/>
          <w:lang w:eastAsia="fr-CH"/>
        </w:rPr>
      </w:pPr>
      <w:r w:rsidRPr="00EF2E41">
        <w:rPr>
          <w:lang w:eastAsia="fr-CH"/>
        </w:rPr>
        <w:br/>
      </w:r>
      <w:r w:rsidR="0029157D" w:rsidRPr="0029157D">
        <w:rPr>
          <w:rFonts w:eastAsia="Times New Roman"/>
          <w:lang w:eastAsia="fr-CH"/>
        </w:rPr>
        <w:t>Vue générale de l’infrastructure</w:t>
      </w:r>
    </w:p>
    <w:p w14:paraId="3B53D2BE" w14:textId="77777777" w:rsidR="0029157D" w:rsidRPr="0029157D" w:rsidRDefault="0029157D" w:rsidP="0029157D">
      <w:pPr>
        <w:rPr>
          <w:lang w:eastAsia="fr-CH"/>
        </w:rPr>
      </w:pPr>
      <w:r w:rsidRPr="0029157D">
        <w:rPr>
          <w:lang w:eastAsia="fr-CH"/>
        </w:rPr>
        <w:t>Expliquer, en termes simples :</w:t>
      </w:r>
    </w:p>
    <w:p w14:paraId="19C89AD8" w14:textId="7EEB3D7A" w:rsidR="0029157D" w:rsidRPr="0029157D" w:rsidRDefault="0029157D" w:rsidP="0029157D">
      <w:pPr>
        <w:numPr>
          <w:ilvl w:val="0"/>
          <w:numId w:val="30"/>
        </w:numPr>
        <w:rPr>
          <w:lang w:eastAsia="fr-CH"/>
        </w:rPr>
      </w:pPr>
      <w:r w:rsidRPr="0029157D">
        <w:rPr>
          <w:lang w:eastAsia="fr-CH"/>
        </w:rPr>
        <w:t>Comment les bureaux de la commune sont connectés entre eux (ex. fibre optique entre bâtiments),</w:t>
      </w:r>
    </w:p>
    <w:p w14:paraId="3FE8FF73" w14:textId="6EB38164" w:rsidR="0029157D" w:rsidRPr="0029157D" w:rsidRDefault="0029157D" w:rsidP="0029157D">
      <w:pPr>
        <w:numPr>
          <w:ilvl w:val="0"/>
          <w:numId w:val="30"/>
        </w:numPr>
        <w:rPr>
          <w:lang w:eastAsia="fr-CH"/>
        </w:rPr>
      </w:pPr>
      <w:r w:rsidRPr="0029157D">
        <w:rPr>
          <w:lang w:eastAsia="fr-CH"/>
        </w:rPr>
        <w:t>Comment les ordinateurs accèdent à Internet,</w:t>
      </w:r>
    </w:p>
    <w:p w14:paraId="689CB458" w14:textId="4A90B75C" w:rsidR="0029157D" w:rsidRPr="0029157D" w:rsidRDefault="0029157D" w:rsidP="0029157D">
      <w:pPr>
        <w:numPr>
          <w:ilvl w:val="0"/>
          <w:numId w:val="30"/>
        </w:numPr>
        <w:rPr>
          <w:lang w:eastAsia="fr-CH"/>
        </w:rPr>
      </w:pPr>
      <w:r w:rsidRPr="0029157D">
        <w:rPr>
          <w:lang w:eastAsia="fr-CH"/>
        </w:rPr>
        <w:t>Comment les téléphones fonctionnent (téléphonie IP, opérateur),</w:t>
      </w:r>
    </w:p>
    <w:p w14:paraId="73629328" w14:textId="57317860" w:rsidR="0029157D" w:rsidRDefault="0029157D" w:rsidP="004B36FB">
      <w:pPr>
        <w:numPr>
          <w:ilvl w:val="0"/>
          <w:numId w:val="30"/>
        </w:numPr>
        <w:rPr>
          <w:lang w:eastAsia="fr-CH"/>
        </w:rPr>
      </w:pPr>
      <w:r w:rsidRPr="0029157D">
        <w:rPr>
          <w:lang w:eastAsia="fr-CH"/>
        </w:rPr>
        <w:t>Comment les services essentiels (état civil, finances, contrôle des habitants, police locale…) sont reliés.</w:t>
      </w:r>
    </w:p>
    <w:p w14:paraId="5B715488" w14:textId="13927BA8" w:rsidR="000A6CB0" w:rsidRDefault="4ED13279" w:rsidP="4ED13279">
      <w:pPr>
        <w:numPr>
          <w:ilvl w:val="0"/>
          <w:numId w:val="30"/>
        </w:numPr>
        <w:rPr>
          <w:lang w:eastAsia="fr-CH"/>
        </w:rPr>
      </w:pPr>
      <w:r w:rsidRPr="4ED13279">
        <w:rPr>
          <w:lang w:eastAsia="fr-CH"/>
        </w:rPr>
        <w:t>Quels sont les locaux ou armoires où se trouvent les équipements informatiques critiques</w:t>
      </w:r>
    </w:p>
    <w:p w14:paraId="015EADED" w14:textId="77777777" w:rsidR="0029157D" w:rsidRPr="0029157D" w:rsidRDefault="0029157D" w:rsidP="0029157D">
      <w:pPr>
        <w:ind w:left="720"/>
        <w:rPr>
          <w:lang w:eastAsia="fr-CH"/>
        </w:rPr>
      </w:pPr>
    </w:p>
    <w:p w14:paraId="27B46B21" w14:textId="1C508F0E" w:rsidR="0029157D" w:rsidRPr="0029157D" w:rsidRDefault="0029157D" w:rsidP="0029157D">
      <w:pPr>
        <w:pStyle w:val="Titre4"/>
        <w:rPr>
          <w:lang w:eastAsia="fr-CH"/>
        </w:rPr>
      </w:pPr>
      <w:r w:rsidRPr="0029157D">
        <w:rPr>
          <w:lang w:eastAsia="fr-CH"/>
        </w:rPr>
        <w:t>Connexions importantes avec l’extérieur</w:t>
      </w:r>
    </w:p>
    <w:p w14:paraId="4F7EA5BB" w14:textId="77777777" w:rsidR="0029157D" w:rsidRPr="0029157D" w:rsidRDefault="0029157D" w:rsidP="0029157D">
      <w:pPr>
        <w:rPr>
          <w:lang w:eastAsia="fr-CH"/>
        </w:rPr>
      </w:pPr>
      <w:r w:rsidRPr="0029157D">
        <w:rPr>
          <w:lang w:eastAsia="fr-CH"/>
        </w:rPr>
        <w:t>Indiquer les liaisons nécessaires au travail quotidien, par exemple :</w:t>
      </w:r>
    </w:p>
    <w:p w14:paraId="70F7AC99" w14:textId="61524CC7" w:rsidR="000A6CB0" w:rsidRDefault="4ED13279" w:rsidP="4ED13279">
      <w:pPr>
        <w:numPr>
          <w:ilvl w:val="0"/>
          <w:numId w:val="31"/>
        </w:numPr>
        <w:rPr>
          <w:lang w:eastAsia="fr-CH"/>
        </w:rPr>
      </w:pPr>
      <w:r w:rsidRPr="4ED13279">
        <w:rPr>
          <w:lang w:eastAsia="fr-CH"/>
        </w:rPr>
        <w:t xml:space="preserve">Les connexions entre les bâtiments, </w:t>
      </w:r>
    </w:p>
    <w:p w14:paraId="48A8E17B" w14:textId="2FA8920C" w:rsidR="0029157D" w:rsidRPr="0029157D" w:rsidRDefault="0029157D" w:rsidP="0029157D">
      <w:pPr>
        <w:numPr>
          <w:ilvl w:val="0"/>
          <w:numId w:val="31"/>
        </w:numPr>
        <w:rPr>
          <w:lang w:eastAsia="fr-CH"/>
        </w:rPr>
      </w:pPr>
      <w:r w:rsidRPr="0029157D">
        <w:rPr>
          <w:lang w:eastAsia="fr-CH"/>
        </w:rPr>
        <w:t>Accès aux services cantonaux ou fédéraux,</w:t>
      </w:r>
    </w:p>
    <w:p w14:paraId="11DF10C4" w14:textId="6DEF6D43" w:rsidR="0029157D" w:rsidRPr="0029157D" w:rsidRDefault="0029157D" w:rsidP="0029157D">
      <w:pPr>
        <w:numPr>
          <w:ilvl w:val="0"/>
          <w:numId w:val="31"/>
        </w:numPr>
        <w:rPr>
          <w:lang w:eastAsia="fr-CH"/>
        </w:rPr>
      </w:pPr>
      <w:r w:rsidRPr="0029157D">
        <w:rPr>
          <w:lang w:eastAsia="fr-CH"/>
        </w:rPr>
        <w:t>Accès aux prestataires informatiques,</w:t>
      </w:r>
    </w:p>
    <w:p w14:paraId="3592E3F4" w14:textId="44D0E47C" w:rsidR="0029157D" w:rsidRPr="0029157D" w:rsidRDefault="0029157D" w:rsidP="0029157D">
      <w:pPr>
        <w:numPr>
          <w:ilvl w:val="0"/>
          <w:numId w:val="31"/>
        </w:numPr>
        <w:rPr>
          <w:lang w:eastAsia="fr-CH"/>
        </w:rPr>
      </w:pPr>
      <w:r w:rsidRPr="0029157D">
        <w:rPr>
          <w:lang w:eastAsia="fr-CH"/>
        </w:rPr>
        <w:t>Lignes téléphoniques,</w:t>
      </w:r>
    </w:p>
    <w:p w14:paraId="5F3FDCAF" w14:textId="7D55E3D9" w:rsidR="0029157D" w:rsidRPr="0029157D" w:rsidRDefault="0029157D" w:rsidP="0029157D">
      <w:pPr>
        <w:numPr>
          <w:ilvl w:val="0"/>
          <w:numId w:val="31"/>
        </w:numPr>
        <w:rPr>
          <w:lang w:eastAsia="fr-CH"/>
        </w:rPr>
      </w:pPr>
      <w:r w:rsidRPr="0029157D">
        <w:rPr>
          <w:lang w:eastAsia="fr-CH"/>
        </w:rPr>
        <w:t>Connexion Internet principale et éventuelle connexion de secours.</w:t>
      </w:r>
    </w:p>
    <w:p w14:paraId="31E2DE94" w14:textId="572DB4A8" w:rsidR="0029157D" w:rsidRPr="0029157D" w:rsidRDefault="0029157D" w:rsidP="0029157D">
      <w:pPr>
        <w:rPr>
          <w:lang w:eastAsia="fr-CH"/>
        </w:rPr>
      </w:pPr>
    </w:p>
    <w:p w14:paraId="2C348543" w14:textId="0D9CE18D" w:rsidR="000A6CB0" w:rsidRDefault="00287F15" w:rsidP="0029157D">
      <w:pPr>
        <w:rPr>
          <w:lang w:eastAsia="fr-CH"/>
        </w:rPr>
      </w:pPr>
      <w:r>
        <w:t>Conseil : Si des plans détaillés existent, indiquez leurs emplacements ou auprès de quels prestataires ceux-ci peuvent être consultés de même que les contrats avec les différents opérateurs téléphoniques et d’Internet</w:t>
      </w:r>
    </w:p>
    <w:p w14:paraId="2C9EF300" w14:textId="5A56AAF8" w:rsidR="00662A49" w:rsidRDefault="00662A49">
      <w:pPr>
        <w:spacing w:after="160" w:line="259" w:lineRule="auto"/>
        <w:rPr>
          <w:lang w:eastAsia="fr-CH"/>
        </w:rPr>
      </w:pPr>
      <w:r>
        <w:rPr>
          <w:lang w:eastAsia="fr-CH"/>
        </w:rPr>
        <w:br w:type="page"/>
      </w:r>
    </w:p>
    <w:p w14:paraId="0632945C" w14:textId="003C91AF" w:rsidR="00955A07" w:rsidRPr="005E7390" w:rsidRDefault="00955A07" w:rsidP="00955A07">
      <w:pPr>
        <w:pStyle w:val="Titre3"/>
      </w:pPr>
      <w:bookmarkStart w:id="37" w:name="_Toc233811474"/>
      <w:r w:rsidRPr="005E7390">
        <w:lastRenderedPageBreak/>
        <w:t>Inventaire des données</w:t>
      </w:r>
      <w:bookmarkEnd w:id="37"/>
    </w:p>
    <w:p w14:paraId="5D7245FE" w14:textId="77777777" w:rsidR="00955A07" w:rsidRDefault="00955A07" w:rsidP="00955A07">
      <w:r>
        <w:t>Un inventaire à minima sous la forme d’un tableau énumère</w:t>
      </w:r>
      <w:r w:rsidRPr="00337D7C">
        <w:t xml:space="preserve"> les données importantes de la commune, regroupées de manière judicieuse et </w:t>
      </w:r>
      <w:r>
        <w:t>reliées</w:t>
      </w:r>
      <w:r w:rsidRPr="00337D7C">
        <w:t xml:space="preserve"> aux tâches</w:t>
      </w:r>
      <w:r>
        <w:t xml:space="preserve"> correspondantes</w:t>
      </w:r>
      <w:r w:rsidRPr="00337D7C">
        <w:t xml:space="preserve">. </w:t>
      </w:r>
      <w:r>
        <w:br/>
      </w:r>
      <w:r>
        <w:br/>
      </w:r>
      <w:r w:rsidRPr="00337D7C">
        <w:t>Il doit en outre indiquer</w:t>
      </w:r>
      <w:r>
        <w:t>, pour la restauration,</w:t>
      </w:r>
      <w:r w:rsidRPr="00337D7C">
        <w:t xml:space="preserve"> où </w:t>
      </w:r>
      <w:r>
        <w:t>ces données</w:t>
      </w:r>
      <w:r w:rsidRPr="00337D7C">
        <w:t xml:space="preserve"> sont enregistrées et sauvegardées. </w:t>
      </w:r>
    </w:p>
    <w:p w14:paraId="03F40070" w14:textId="77777777" w:rsidR="00955A07" w:rsidRDefault="00955A07" w:rsidP="00955A07">
      <w:pPr>
        <w:jc w:val="both"/>
      </w:pPr>
    </w:p>
    <w:p w14:paraId="42C17006" w14:textId="6DD9FB82" w:rsidR="00955A07" w:rsidRDefault="4ED13279" w:rsidP="00955A07">
      <w:pPr>
        <w:jc w:val="both"/>
      </w:pPr>
      <w:r>
        <w:t>Voir l’exemple ci-</w:t>
      </w:r>
      <w:proofErr w:type="gramStart"/>
      <w:r>
        <w:t>dessous:</w:t>
      </w:r>
      <w:proofErr w:type="gramEnd"/>
    </w:p>
    <w:p w14:paraId="11F37DE2" w14:textId="77777777" w:rsidR="00955A07" w:rsidRPr="00337D7C" w:rsidRDefault="00955A07" w:rsidP="00955A07">
      <w:pPr>
        <w:jc w:val="both"/>
      </w:pPr>
    </w:p>
    <w:tbl>
      <w:tblPr>
        <w:tblStyle w:val="Grilledutableau"/>
        <w:tblW w:w="56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2"/>
        <w:gridCol w:w="1275"/>
        <w:gridCol w:w="1418"/>
        <w:gridCol w:w="1559"/>
        <w:gridCol w:w="1983"/>
      </w:tblGrid>
      <w:tr w:rsidR="00075528" w:rsidRPr="00885436" w14:paraId="5834E562" w14:textId="77777777" w:rsidTr="00075528">
        <w:tc>
          <w:tcPr>
            <w:tcW w:w="1040" w:type="pct"/>
            <w:shd w:val="clear" w:color="auto" w:fill="D9D9D9" w:themeFill="background1" w:themeFillShade="D9"/>
            <w:hideMark/>
          </w:tcPr>
          <w:p w14:paraId="45310990" w14:textId="77777777" w:rsidR="00063FD0" w:rsidRPr="00075528" w:rsidRDefault="00063FD0" w:rsidP="00195C9C">
            <w:pPr>
              <w:rPr>
                <w:b/>
                <w:bCs/>
                <w:sz w:val="18"/>
                <w:szCs w:val="16"/>
              </w:rPr>
            </w:pPr>
            <w:r w:rsidRPr="00075528">
              <w:rPr>
                <w:b/>
                <w:bCs/>
                <w:sz w:val="18"/>
                <w:szCs w:val="16"/>
              </w:rPr>
              <w:t>Données</w:t>
            </w:r>
          </w:p>
        </w:tc>
        <w:tc>
          <w:tcPr>
            <w:tcW w:w="903" w:type="pct"/>
            <w:shd w:val="clear" w:color="auto" w:fill="D9D9D9" w:themeFill="background1" w:themeFillShade="D9"/>
            <w:hideMark/>
          </w:tcPr>
          <w:p w14:paraId="0548B794" w14:textId="77777777" w:rsidR="00063FD0" w:rsidRPr="00075528" w:rsidRDefault="00063FD0" w:rsidP="00195C9C">
            <w:pPr>
              <w:rPr>
                <w:b/>
                <w:bCs/>
                <w:sz w:val="18"/>
                <w:szCs w:val="16"/>
              </w:rPr>
            </w:pPr>
            <w:r w:rsidRPr="00075528">
              <w:rPr>
                <w:b/>
                <w:bCs/>
                <w:sz w:val="18"/>
                <w:szCs w:val="16"/>
              </w:rPr>
              <w:t>Utilisées pour les tâches suivantes</w:t>
            </w:r>
          </w:p>
        </w:tc>
        <w:tc>
          <w:tcPr>
            <w:tcW w:w="625" w:type="pct"/>
            <w:shd w:val="clear" w:color="auto" w:fill="D9D9D9" w:themeFill="background1" w:themeFillShade="D9"/>
          </w:tcPr>
          <w:p w14:paraId="61452103" w14:textId="3A12DC29" w:rsidR="00063FD0" w:rsidRPr="00075528" w:rsidRDefault="00063FD0" w:rsidP="00195C9C">
            <w:pPr>
              <w:rPr>
                <w:b/>
                <w:bCs/>
                <w:sz w:val="18"/>
                <w:szCs w:val="16"/>
              </w:rPr>
            </w:pPr>
            <w:r w:rsidRPr="00075528">
              <w:rPr>
                <w:b/>
                <w:bCs/>
                <w:sz w:val="18"/>
                <w:szCs w:val="16"/>
              </w:rPr>
              <w:t>Nom de l’application</w:t>
            </w:r>
          </w:p>
        </w:tc>
        <w:tc>
          <w:tcPr>
            <w:tcW w:w="695" w:type="pct"/>
            <w:shd w:val="clear" w:color="auto" w:fill="D9D9D9" w:themeFill="background1" w:themeFillShade="D9"/>
          </w:tcPr>
          <w:p w14:paraId="51B74935" w14:textId="3F4F538D" w:rsidR="00063FD0" w:rsidRPr="00075528" w:rsidRDefault="00063FD0" w:rsidP="00195C9C">
            <w:pPr>
              <w:rPr>
                <w:b/>
                <w:bCs/>
                <w:sz w:val="18"/>
                <w:szCs w:val="16"/>
              </w:rPr>
            </w:pPr>
            <w:r w:rsidRPr="00075528">
              <w:rPr>
                <w:b/>
                <w:bCs/>
                <w:sz w:val="18"/>
                <w:szCs w:val="16"/>
              </w:rPr>
              <w:t>Emplacement des données</w:t>
            </w:r>
          </w:p>
        </w:tc>
        <w:tc>
          <w:tcPr>
            <w:tcW w:w="764" w:type="pct"/>
            <w:shd w:val="clear" w:color="auto" w:fill="D9D9D9" w:themeFill="background1" w:themeFillShade="D9"/>
            <w:hideMark/>
          </w:tcPr>
          <w:p w14:paraId="7F80690A" w14:textId="77777777" w:rsidR="00063FD0" w:rsidRPr="00075528" w:rsidRDefault="00063FD0" w:rsidP="00195C9C">
            <w:pPr>
              <w:rPr>
                <w:b/>
                <w:bCs/>
                <w:sz w:val="18"/>
                <w:szCs w:val="16"/>
              </w:rPr>
            </w:pPr>
            <w:r w:rsidRPr="00075528">
              <w:rPr>
                <w:b/>
                <w:bCs/>
                <w:sz w:val="18"/>
                <w:szCs w:val="16"/>
              </w:rPr>
              <w:t>Fréquence de sauvegarde</w:t>
            </w:r>
          </w:p>
        </w:tc>
        <w:tc>
          <w:tcPr>
            <w:tcW w:w="972" w:type="pct"/>
            <w:shd w:val="clear" w:color="auto" w:fill="D9D9D9" w:themeFill="background1" w:themeFillShade="D9"/>
            <w:hideMark/>
          </w:tcPr>
          <w:p w14:paraId="7C4AAF52" w14:textId="77777777" w:rsidR="00063FD0" w:rsidRPr="00075528" w:rsidRDefault="00063FD0" w:rsidP="00195C9C">
            <w:pPr>
              <w:rPr>
                <w:b/>
                <w:bCs/>
                <w:sz w:val="18"/>
                <w:szCs w:val="16"/>
              </w:rPr>
            </w:pPr>
            <w:r w:rsidRPr="00075528">
              <w:rPr>
                <w:b/>
                <w:bCs/>
                <w:sz w:val="18"/>
                <w:szCs w:val="16"/>
              </w:rPr>
              <w:t>Emplacement de la sauvegarde</w:t>
            </w:r>
          </w:p>
        </w:tc>
      </w:tr>
      <w:tr w:rsidR="00075528" w:rsidRPr="00885436" w14:paraId="4ACABC43" w14:textId="77777777" w:rsidTr="00075528">
        <w:tc>
          <w:tcPr>
            <w:tcW w:w="1040" w:type="pct"/>
          </w:tcPr>
          <w:p w14:paraId="0050BF8A" w14:textId="77777777" w:rsidR="00063FD0" w:rsidRPr="00075528" w:rsidRDefault="00063FD0" w:rsidP="00195C9C">
            <w:pPr>
              <w:rPr>
                <w:sz w:val="18"/>
                <w:szCs w:val="16"/>
                <w:highlight w:val="lightGray"/>
              </w:rPr>
            </w:pPr>
            <w:r w:rsidRPr="00075528">
              <w:rPr>
                <w:sz w:val="18"/>
                <w:szCs w:val="16"/>
                <w:highlight w:val="lightGray"/>
              </w:rPr>
              <w:t>[TYPE DE DONNEES]</w:t>
            </w:r>
          </w:p>
        </w:tc>
        <w:tc>
          <w:tcPr>
            <w:tcW w:w="903" w:type="pct"/>
          </w:tcPr>
          <w:p w14:paraId="34D0C9EE" w14:textId="77777777" w:rsidR="00063FD0" w:rsidRPr="00075528" w:rsidRDefault="00063FD0" w:rsidP="00195C9C">
            <w:pPr>
              <w:rPr>
                <w:sz w:val="18"/>
                <w:szCs w:val="16"/>
                <w:highlight w:val="lightGray"/>
              </w:rPr>
            </w:pPr>
            <w:r w:rsidRPr="00075528">
              <w:rPr>
                <w:sz w:val="18"/>
                <w:szCs w:val="16"/>
                <w:highlight w:val="lightGray"/>
              </w:rPr>
              <w:t>[TÂCHES]</w:t>
            </w:r>
          </w:p>
        </w:tc>
        <w:tc>
          <w:tcPr>
            <w:tcW w:w="625" w:type="pct"/>
          </w:tcPr>
          <w:p w14:paraId="47ADC6BE" w14:textId="77777777" w:rsidR="00063FD0" w:rsidRPr="00075528" w:rsidRDefault="00063FD0" w:rsidP="00195C9C">
            <w:pPr>
              <w:rPr>
                <w:sz w:val="18"/>
                <w:szCs w:val="16"/>
                <w:highlight w:val="lightGray"/>
              </w:rPr>
            </w:pPr>
          </w:p>
        </w:tc>
        <w:tc>
          <w:tcPr>
            <w:tcW w:w="695" w:type="pct"/>
          </w:tcPr>
          <w:p w14:paraId="48DF7D2A" w14:textId="64270312" w:rsidR="00063FD0" w:rsidRPr="00075528" w:rsidRDefault="00063FD0" w:rsidP="00195C9C">
            <w:pPr>
              <w:rPr>
                <w:sz w:val="18"/>
                <w:szCs w:val="16"/>
                <w:highlight w:val="lightGray"/>
              </w:rPr>
            </w:pPr>
            <w:r w:rsidRPr="00075528">
              <w:rPr>
                <w:sz w:val="18"/>
                <w:szCs w:val="16"/>
                <w:highlight w:val="lightGray"/>
              </w:rPr>
              <w:t>[SITE]</w:t>
            </w:r>
          </w:p>
        </w:tc>
        <w:tc>
          <w:tcPr>
            <w:tcW w:w="764" w:type="pct"/>
          </w:tcPr>
          <w:p w14:paraId="40D183FB" w14:textId="77777777" w:rsidR="00063FD0" w:rsidRPr="00075528" w:rsidRDefault="00063FD0" w:rsidP="00195C9C">
            <w:pPr>
              <w:rPr>
                <w:sz w:val="18"/>
                <w:szCs w:val="16"/>
                <w:highlight w:val="lightGray"/>
              </w:rPr>
            </w:pPr>
            <w:r w:rsidRPr="00075528">
              <w:rPr>
                <w:sz w:val="18"/>
                <w:szCs w:val="16"/>
                <w:highlight w:val="lightGray"/>
              </w:rPr>
              <w:t xml:space="preserve">[FRÉQUENCE] </w:t>
            </w:r>
          </w:p>
        </w:tc>
        <w:tc>
          <w:tcPr>
            <w:tcW w:w="972" w:type="pct"/>
          </w:tcPr>
          <w:p w14:paraId="40C11837" w14:textId="77777777" w:rsidR="00063FD0" w:rsidRPr="00075528" w:rsidRDefault="00063FD0" w:rsidP="00195C9C">
            <w:pPr>
              <w:rPr>
                <w:sz w:val="18"/>
                <w:szCs w:val="16"/>
                <w:highlight w:val="lightGray"/>
              </w:rPr>
            </w:pPr>
            <w:r w:rsidRPr="00075528">
              <w:rPr>
                <w:sz w:val="18"/>
                <w:szCs w:val="16"/>
                <w:highlight w:val="lightGray"/>
              </w:rPr>
              <w:t>[LIEU]</w:t>
            </w:r>
          </w:p>
        </w:tc>
      </w:tr>
      <w:tr w:rsidR="00075528" w:rsidRPr="00C60BE4" w14:paraId="166E0B71" w14:textId="77777777" w:rsidTr="00075528">
        <w:tc>
          <w:tcPr>
            <w:tcW w:w="1040" w:type="pct"/>
            <w:hideMark/>
          </w:tcPr>
          <w:p w14:paraId="5EA53EB7" w14:textId="77777777" w:rsidR="00063FD0" w:rsidRPr="00075528" w:rsidRDefault="00063FD0" w:rsidP="77B5C369">
            <w:pPr>
              <w:rPr>
                <w:i/>
                <w:iCs/>
                <w:sz w:val="18"/>
                <w:szCs w:val="16"/>
              </w:rPr>
            </w:pPr>
            <w:r w:rsidRPr="00075528">
              <w:rPr>
                <w:i/>
                <w:iCs/>
                <w:sz w:val="18"/>
                <w:szCs w:val="16"/>
              </w:rPr>
              <w:t>Données habitants</w:t>
            </w:r>
          </w:p>
        </w:tc>
        <w:tc>
          <w:tcPr>
            <w:tcW w:w="903" w:type="pct"/>
            <w:hideMark/>
          </w:tcPr>
          <w:p w14:paraId="0463CD4C" w14:textId="77777777" w:rsidR="00063FD0" w:rsidRPr="00075528" w:rsidRDefault="00063FD0" w:rsidP="77B5C369">
            <w:pPr>
              <w:rPr>
                <w:i/>
                <w:iCs/>
                <w:sz w:val="18"/>
                <w:szCs w:val="16"/>
              </w:rPr>
            </w:pPr>
            <w:r w:rsidRPr="00075528">
              <w:rPr>
                <w:i/>
                <w:iCs/>
                <w:sz w:val="18"/>
                <w:szCs w:val="16"/>
              </w:rPr>
              <w:t>Contrôle des habitants</w:t>
            </w:r>
          </w:p>
        </w:tc>
        <w:tc>
          <w:tcPr>
            <w:tcW w:w="625" w:type="pct"/>
          </w:tcPr>
          <w:p w14:paraId="6F02AE00" w14:textId="57826FA3" w:rsidR="00063FD0" w:rsidRPr="00075528" w:rsidRDefault="00075528" w:rsidP="77B5C369">
            <w:pPr>
              <w:rPr>
                <w:i/>
                <w:iCs/>
                <w:sz w:val="18"/>
                <w:szCs w:val="16"/>
              </w:rPr>
            </w:pPr>
            <w:r>
              <w:rPr>
                <w:i/>
                <w:iCs/>
                <w:sz w:val="18"/>
                <w:szCs w:val="16"/>
              </w:rPr>
              <w:t xml:space="preserve">ERP </w:t>
            </w:r>
            <w:proofErr w:type="spellStart"/>
            <w:r>
              <w:rPr>
                <w:i/>
                <w:iCs/>
                <w:sz w:val="18"/>
                <w:szCs w:val="16"/>
              </w:rPr>
              <w:t>Wanderweg</w:t>
            </w:r>
            <w:proofErr w:type="spellEnd"/>
          </w:p>
        </w:tc>
        <w:tc>
          <w:tcPr>
            <w:tcW w:w="695" w:type="pct"/>
          </w:tcPr>
          <w:p w14:paraId="03C795C9" w14:textId="2DDC1447" w:rsidR="00063FD0" w:rsidRPr="00075528" w:rsidRDefault="00063FD0" w:rsidP="77B5C369">
            <w:pPr>
              <w:rPr>
                <w:i/>
                <w:iCs/>
                <w:sz w:val="18"/>
                <w:szCs w:val="16"/>
              </w:rPr>
            </w:pPr>
            <w:r w:rsidRPr="00075528">
              <w:rPr>
                <w:i/>
                <w:iCs/>
                <w:sz w:val="18"/>
                <w:szCs w:val="16"/>
              </w:rPr>
              <w:t>Serveur</w:t>
            </w:r>
          </w:p>
        </w:tc>
        <w:tc>
          <w:tcPr>
            <w:tcW w:w="764" w:type="pct"/>
            <w:hideMark/>
          </w:tcPr>
          <w:p w14:paraId="1AC9E3D6" w14:textId="77777777" w:rsidR="00063FD0" w:rsidRPr="00075528" w:rsidRDefault="00063FD0" w:rsidP="77B5C369">
            <w:pPr>
              <w:rPr>
                <w:i/>
                <w:iCs/>
                <w:sz w:val="18"/>
                <w:szCs w:val="16"/>
              </w:rPr>
            </w:pPr>
            <w:r w:rsidRPr="00075528">
              <w:rPr>
                <w:i/>
                <w:iCs/>
                <w:sz w:val="18"/>
                <w:szCs w:val="16"/>
              </w:rPr>
              <w:t>Quotidien</w:t>
            </w:r>
          </w:p>
        </w:tc>
        <w:tc>
          <w:tcPr>
            <w:tcW w:w="972" w:type="pct"/>
          </w:tcPr>
          <w:p w14:paraId="4E365BD6" w14:textId="77777777" w:rsidR="00063FD0" w:rsidRPr="00075528" w:rsidRDefault="00063FD0" w:rsidP="77B5C369">
            <w:pPr>
              <w:rPr>
                <w:i/>
                <w:iCs/>
                <w:sz w:val="18"/>
                <w:szCs w:val="16"/>
              </w:rPr>
            </w:pPr>
            <w:r w:rsidRPr="00075528">
              <w:rPr>
                <w:i/>
                <w:iCs/>
                <w:sz w:val="18"/>
                <w:szCs w:val="16"/>
              </w:rPr>
              <w:t>Hors ligne</w:t>
            </w:r>
          </w:p>
        </w:tc>
      </w:tr>
      <w:tr w:rsidR="00075528" w:rsidRPr="00C60BE4" w14:paraId="3F15DD71" w14:textId="77777777" w:rsidTr="00075528">
        <w:tc>
          <w:tcPr>
            <w:tcW w:w="1040" w:type="pct"/>
            <w:hideMark/>
          </w:tcPr>
          <w:p w14:paraId="16B9BAB5" w14:textId="77777777" w:rsidR="00063FD0" w:rsidRPr="00075528" w:rsidRDefault="00063FD0" w:rsidP="77B5C369">
            <w:pPr>
              <w:rPr>
                <w:i/>
                <w:iCs/>
                <w:sz w:val="18"/>
                <w:szCs w:val="16"/>
              </w:rPr>
            </w:pPr>
            <w:r w:rsidRPr="00075528">
              <w:rPr>
                <w:i/>
                <w:iCs/>
                <w:sz w:val="18"/>
                <w:szCs w:val="16"/>
              </w:rPr>
              <w:t>Données comptables</w:t>
            </w:r>
          </w:p>
        </w:tc>
        <w:tc>
          <w:tcPr>
            <w:tcW w:w="903" w:type="pct"/>
            <w:hideMark/>
          </w:tcPr>
          <w:p w14:paraId="6E3C5E42" w14:textId="77777777" w:rsidR="00063FD0" w:rsidRPr="00075528" w:rsidRDefault="00063FD0" w:rsidP="77B5C369">
            <w:pPr>
              <w:rPr>
                <w:i/>
                <w:iCs/>
                <w:sz w:val="18"/>
                <w:szCs w:val="16"/>
              </w:rPr>
            </w:pPr>
            <w:r w:rsidRPr="00075528">
              <w:rPr>
                <w:i/>
                <w:iCs/>
                <w:sz w:val="18"/>
                <w:szCs w:val="16"/>
              </w:rPr>
              <w:t>Finances</w:t>
            </w:r>
          </w:p>
        </w:tc>
        <w:tc>
          <w:tcPr>
            <w:tcW w:w="625" w:type="pct"/>
          </w:tcPr>
          <w:p w14:paraId="4A202747" w14:textId="77777777" w:rsidR="00063FD0" w:rsidRPr="00075528" w:rsidRDefault="00063FD0" w:rsidP="77B5C369">
            <w:pPr>
              <w:rPr>
                <w:i/>
                <w:iCs/>
                <w:sz w:val="18"/>
                <w:szCs w:val="16"/>
              </w:rPr>
            </w:pPr>
          </w:p>
        </w:tc>
        <w:tc>
          <w:tcPr>
            <w:tcW w:w="695" w:type="pct"/>
          </w:tcPr>
          <w:p w14:paraId="1CF90623" w14:textId="78ED7EA3" w:rsidR="00063FD0" w:rsidRPr="00075528" w:rsidRDefault="00063FD0" w:rsidP="77B5C369">
            <w:pPr>
              <w:rPr>
                <w:i/>
                <w:iCs/>
                <w:sz w:val="18"/>
                <w:szCs w:val="16"/>
              </w:rPr>
            </w:pPr>
            <w:r w:rsidRPr="00075528">
              <w:rPr>
                <w:i/>
                <w:iCs/>
                <w:sz w:val="18"/>
                <w:szCs w:val="16"/>
              </w:rPr>
              <w:t>...</w:t>
            </w:r>
          </w:p>
        </w:tc>
        <w:tc>
          <w:tcPr>
            <w:tcW w:w="764" w:type="pct"/>
            <w:hideMark/>
          </w:tcPr>
          <w:p w14:paraId="186D1F72" w14:textId="77777777" w:rsidR="00063FD0" w:rsidRPr="00075528" w:rsidRDefault="00063FD0" w:rsidP="77B5C369">
            <w:pPr>
              <w:rPr>
                <w:i/>
                <w:iCs/>
                <w:sz w:val="18"/>
                <w:szCs w:val="16"/>
              </w:rPr>
            </w:pPr>
            <w:r w:rsidRPr="00075528">
              <w:rPr>
                <w:i/>
                <w:iCs/>
                <w:sz w:val="18"/>
                <w:szCs w:val="16"/>
              </w:rPr>
              <w:t>Quotidien</w:t>
            </w:r>
          </w:p>
        </w:tc>
        <w:tc>
          <w:tcPr>
            <w:tcW w:w="972" w:type="pct"/>
          </w:tcPr>
          <w:p w14:paraId="2D5C0AC4" w14:textId="77777777" w:rsidR="00063FD0" w:rsidRPr="00075528" w:rsidRDefault="00063FD0" w:rsidP="77B5C369">
            <w:pPr>
              <w:rPr>
                <w:i/>
                <w:iCs/>
                <w:sz w:val="18"/>
                <w:szCs w:val="16"/>
              </w:rPr>
            </w:pPr>
            <w:r w:rsidRPr="00075528">
              <w:rPr>
                <w:i/>
                <w:iCs/>
                <w:sz w:val="18"/>
                <w:szCs w:val="16"/>
              </w:rPr>
              <w:t>...</w:t>
            </w:r>
          </w:p>
        </w:tc>
      </w:tr>
      <w:tr w:rsidR="00075528" w:rsidRPr="00C60BE4" w14:paraId="35707597" w14:textId="77777777" w:rsidTr="00075528">
        <w:tc>
          <w:tcPr>
            <w:tcW w:w="1040" w:type="pct"/>
          </w:tcPr>
          <w:p w14:paraId="59B03389" w14:textId="00345C1D" w:rsidR="00F316B2" w:rsidRPr="00075528" w:rsidRDefault="00F316B2" w:rsidP="77B5C369">
            <w:pPr>
              <w:rPr>
                <w:i/>
                <w:iCs/>
                <w:sz w:val="18"/>
                <w:szCs w:val="16"/>
              </w:rPr>
            </w:pPr>
            <w:r w:rsidRPr="00075528">
              <w:rPr>
                <w:i/>
                <w:iCs/>
                <w:sz w:val="18"/>
                <w:szCs w:val="16"/>
              </w:rPr>
              <w:t>Procès-verbaux des conseils communaux</w:t>
            </w:r>
          </w:p>
        </w:tc>
        <w:tc>
          <w:tcPr>
            <w:tcW w:w="903" w:type="pct"/>
          </w:tcPr>
          <w:p w14:paraId="57B5F066" w14:textId="77777777" w:rsidR="00F316B2" w:rsidRPr="00075528" w:rsidRDefault="00F316B2" w:rsidP="77B5C369">
            <w:pPr>
              <w:rPr>
                <w:i/>
                <w:iCs/>
                <w:sz w:val="18"/>
                <w:szCs w:val="16"/>
              </w:rPr>
            </w:pPr>
          </w:p>
        </w:tc>
        <w:tc>
          <w:tcPr>
            <w:tcW w:w="625" w:type="pct"/>
          </w:tcPr>
          <w:p w14:paraId="79D46CE4" w14:textId="49DF289A" w:rsidR="00F316B2" w:rsidRPr="00075528" w:rsidRDefault="00075528" w:rsidP="77B5C369">
            <w:pPr>
              <w:rPr>
                <w:i/>
                <w:iCs/>
                <w:sz w:val="18"/>
                <w:szCs w:val="16"/>
              </w:rPr>
            </w:pPr>
            <w:proofErr w:type="spellStart"/>
            <w:r>
              <w:rPr>
                <w:i/>
                <w:iCs/>
                <w:sz w:val="18"/>
                <w:szCs w:val="16"/>
              </w:rPr>
              <w:t>Wanderweg</w:t>
            </w:r>
            <w:proofErr w:type="spellEnd"/>
            <w:r>
              <w:rPr>
                <w:i/>
                <w:iCs/>
                <w:sz w:val="18"/>
                <w:szCs w:val="16"/>
              </w:rPr>
              <w:t xml:space="preserve"> </w:t>
            </w:r>
            <w:proofErr w:type="spellStart"/>
            <w:r>
              <w:rPr>
                <w:i/>
                <w:iCs/>
                <w:sz w:val="18"/>
                <w:szCs w:val="16"/>
              </w:rPr>
              <w:t>seance</w:t>
            </w:r>
            <w:proofErr w:type="spellEnd"/>
            <w:r>
              <w:rPr>
                <w:i/>
                <w:iCs/>
                <w:sz w:val="18"/>
                <w:szCs w:val="16"/>
              </w:rPr>
              <w:t xml:space="preserve"> manager</w:t>
            </w:r>
          </w:p>
        </w:tc>
        <w:tc>
          <w:tcPr>
            <w:tcW w:w="695" w:type="pct"/>
          </w:tcPr>
          <w:p w14:paraId="65625FFC" w14:textId="01967CB9" w:rsidR="00F316B2" w:rsidRPr="00075528" w:rsidRDefault="00F316B2" w:rsidP="77B5C369">
            <w:pPr>
              <w:rPr>
                <w:i/>
                <w:iCs/>
                <w:sz w:val="18"/>
                <w:szCs w:val="16"/>
              </w:rPr>
            </w:pPr>
            <w:r w:rsidRPr="00075528">
              <w:rPr>
                <w:i/>
                <w:iCs/>
                <w:sz w:val="18"/>
                <w:szCs w:val="16"/>
              </w:rPr>
              <w:t>Server</w:t>
            </w:r>
          </w:p>
        </w:tc>
        <w:tc>
          <w:tcPr>
            <w:tcW w:w="764" w:type="pct"/>
          </w:tcPr>
          <w:p w14:paraId="0A093BD0" w14:textId="3FFC7055" w:rsidR="00F316B2" w:rsidRPr="00075528" w:rsidRDefault="00F316B2" w:rsidP="77B5C369">
            <w:pPr>
              <w:rPr>
                <w:i/>
                <w:iCs/>
                <w:sz w:val="18"/>
                <w:szCs w:val="16"/>
              </w:rPr>
            </w:pPr>
            <w:r w:rsidRPr="00075528">
              <w:rPr>
                <w:i/>
                <w:iCs/>
                <w:sz w:val="18"/>
                <w:szCs w:val="16"/>
              </w:rPr>
              <w:t>Mensuel</w:t>
            </w:r>
          </w:p>
        </w:tc>
        <w:tc>
          <w:tcPr>
            <w:tcW w:w="972" w:type="pct"/>
          </w:tcPr>
          <w:p w14:paraId="1F48584E" w14:textId="7162E0DF" w:rsidR="00F316B2" w:rsidRPr="00075528" w:rsidRDefault="00F316B2" w:rsidP="77B5C369">
            <w:pPr>
              <w:rPr>
                <w:i/>
                <w:iCs/>
                <w:sz w:val="18"/>
                <w:szCs w:val="16"/>
              </w:rPr>
            </w:pPr>
            <w:r w:rsidRPr="00075528">
              <w:rPr>
                <w:i/>
                <w:iCs/>
                <w:sz w:val="18"/>
                <w:szCs w:val="16"/>
              </w:rPr>
              <w:t>Hors ligne</w:t>
            </w:r>
          </w:p>
        </w:tc>
      </w:tr>
      <w:tr w:rsidR="00075528" w:rsidRPr="00C60BE4" w14:paraId="0A3D6144" w14:textId="77777777" w:rsidTr="00075528">
        <w:tc>
          <w:tcPr>
            <w:tcW w:w="1040" w:type="pct"/>
            <w:hideMark/>
          </w:tcPr>
          <w:p w14:paraId="44DD0288" w14:textId="77777777" w:rsidR="00063FD0" w:rsidRPr="00075528" w:rsidRDefault="00063FD0" w:rsidP="77B5C369">
            <w:pPr>
              <w:rPr>
                <w:i/>
                <w:iCs/>
                <w:sz w:val="18"/>
                <w:szCs w:val="16"/>
              </w:rPr>
            </w:pPr>
            <w:r w:rsidRPr="00075528">
              <w:rPr>
                <w:i/>
                <w:iCs/>
                <w:sz w:val="18"/>
                <w:szCs w:val="16"/>
              </w:rPr>
              <w:t>Données de travail</w:t>
            </w:r>
          </w:p>
        </w:tc>
        <w:tc>
          <w:tcPr>
            <w:tcW w:w="903" w:type="pct"/>
            <w:hideMark/>
          </w:tcPr>
          <w:p w14:paraId="6DB6E402" w14:textId="77777777" w:rsidR="00063FD0" w:rsidRPr="00075528" w:rsidRDefault="00063FD0" w:rsidP="77B5C369">
            <w:pPr>
              <w:rPr>
                <w:i/>
                <w:iCs/>
                <w:sz w:val="18"/>
                <w:szCs w:val="16"/>
              </w:rPr>
            </w:pPr>
            <w:r w:rsidRPr="00075528">
              <w:rPr>
                <w:i/>
                <w:iCs/>
                <w:sz w:val="18"/>
                <w:szCs w:val="16"/>
              </w:rPr>
              <w:t>...</w:t>
            </w:r>
          </w:p>
        </w:tc>
        <w:tc>
          <w:tcPr>
            <w:tcW w:w="625" w:type="pct"/>
          </w:tcPr>
          <w:p w14:paraId="15B25C8E" w14:textId="77777777" w:rsidR="00063FD0" w:rsidRPr="00075528" w:rsidRDefault="00063FD0" w:rsidP="77B5C369">
            <w:pPr>
              <w:rPr>
                <w:i/>
                <w:iCs/>
                <w:sz w:val="18"/>
                <w:szCs w:val="16"/>
              </w:rPr>
            </w:pPr>
          </w:p>
        </w:tc>
        <w:tc>
          <w:tcPr>
            <w:tcW w:w="695" w:type="pct"/>
          </w:tcPr>
          <w:p w14:paraId="1C56214E" w14:textId="2E267DBC" w:rsidR="00063FD0" w:rsidRPr="00075528" w:rsidRDefault="00063FD0" w:rsidP="77B5C369">
            <w:pPr>
              <w:rPr>
                <w:i/>
                <w:iCs/>
                <w:sz w:val="18"/>
                <w:szCs w:val="16"/>
              </w:rPr>
            </w:pPr>
            <w:r w:rsidRPr="00075528">
              <w:rPr>
                <w:i/>
                <w:iCs/>
                <w:sz w:val="18"/>
                <w:szCs w:val="16"/>
              </w:rPr>
              <w:t>MS Azure</w:t>
            </w:r>
          </w:p>
        </w:tc>
        <w:tc>
          <w:tcPr>
            <w:tcW w:w="764" w:type="pct"/>
            <w:hideMark/>
          </w:tcPr>
          <w:p w14:paraId="2F487B7D" w14:textId="77777777" w:rsidR="00063FD0" w:rsidRPr="00075528" w:rsidRDefault="00063FD0" w:rsidP="77B5C369">
            <w:pPr>
              <w:rPr>
                <w:i/>
                <w:iCs/>
                <w:sz w:val="18"/>
                <w:szCs w:val="16"/>
              </w:rPr>
            </w:pPr>
            <w:r w:rsidRPr="00075528">
              <w:rPr>
                <w:i/>
                <w:iCs/>
                <w:sz w:val="18"/>
                <w:szCs w:val="16"/>
              </w:rPr>
              <w:t>Hebdomadaire</w:t>
            </w:r>
          </w:p>
        </w:tc>
        <w:tc>
          <w:tcPr>
            <w:tcW w:w="972" w:type="pct"/>
          </w:tcPr>
          <w:p w14:paraId="0AB62F33" w14:textId="77777777" w:rsidR="00063FD0" w:rsidRPr="00075528" w:rsidRDefault="00063FD0" w:rsidP="77B5C369">
            <w:pPr>
              <w:keepNext/>
              <w:rPr>
                <w:i/>
                <w:iCs/>
                <w:sz w:val="18"/>
                <w:szCs w:val="16"/>
              </w:rPr>
            </w:pPr>
            <w:r w:rsidRPr="00075528">
              <w:rPr>
                <w:i/>
                <w:iCs/>
                <w:sz w:val="18"/>
                <w:szCs w:val="16"/>
              </w:rPr>
              <w:t>...</w:t>
            </w:r>
          </w:p>
        </w:tc>
      </w:tr>
    </w:tbl>
    <w:p w14:paraId="6FC927D8" w14:textId="77777777" w:rsidR="00955A07" w:rsidRPr="00337D7C" w:rsidRDefault="00955A07" w:rsidP="00955A07">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Pr>
          <w:noProof/>
          <w:color w:val="000000" w:themeColor="text1"/>
          <w:lang w:val="fr-CH"/>
        </w:rPr>
        <w:t>2</w:t>
      </w:r>
      <w:r w:rsidRPr="00D64645">
        <w:fldChar w:fldCharType="end"/>
      </w:r>
      <w:r>
        <w:rPr>
          <w:color w:val="000000" w:themeColor="text1"/>
          <w:lang w:val="fr-CH"/>
        </w:rPr>
        <w:t> </w:t>
      </w:r>
      <w:r w:rsidRPr="00337D7C">
        <w:rPr>
          <w:color w:val="000000" w:themeColor="text1"/>
          <w:lang w:val="fr-CH"/>
        </w:rPr>
        <w:t>: Inventaire des données de la commune</w:t>
      </w:r>
      <w:r>
        <w:rPr>
          <w:color w:val="000000" w:themeColor="text1"/>
          <w:lang w:val="fr-CH"/>
        </w:rPr>
        <w:t>.</w:t>
      </w:r>
    </w:p>
    <w:p w14:paraId="64559FEE" w14:textId="416AAB1B" w:rsidR="00287F15" w:rsidRPr="00287F15" w:rsidRDefault="00287F15" w:rsidP="00287F15">
      <w:pPr>
        <w:rPr>
          <w:lang w:eastAsia="fr-CH"/>
        </w:rPr>
      </w:pPr>
      <w:r w:rsidRPr="7E39B088">
        <w:rPr>
          <w:b/>
          <w:bCs/>
          <w:lang w:eastAsia="fr-CH"/>
        </w:rPr>
        <w:t>Conseil</w:t>
      </w:r>
      <w:r w:rsidRPr="7E39B088">
        <w:rPr>
          <w:lang w:eastAsia="fr-CH"/>
        </w:rPr>
        <w:t xml:space="preserve"> :</w:t>
      </w:r>
      <w:r>
        <w:rPr>
          <w:lang w:eastAsia="fr-CH"/>
        </w:rPr>
        <w:t xml:space="preserve"> </w:t>
      </w:r>
      <w:hyperlink r:id="rId27" w:history="1">
        <w:r w:rsidR="00F316B2" w:rsidRPr="008B6132">
          <w:rPr>
            <w:rStyle w:val="Lienhypertexte"/>
            <w:lang w:eastAsia="fr-CH"/>
          </w:rPr>
          <w:t>Le registre de fichier</w:t>
        </w:r>
      </w:hyperlink>
      <w:r w:rsidR="00F316B2">
        <w:rPr>
          <w:lang w:eastAsia="fr-CH"/>
        </w:rPr>
        <w:t xml:space="preserve"> </w:t>
      </w:r>
      <w:r w:rsidR="00F10D7B">
        <w:t>permet de constituer l’inventaire, en effet plusieurs éléments clés y sont renseignés</w:t>
      </w:r>
      <w:r w:rsidRPr="00287F15">
        <w:t>, conformément à l’obligation légale de tenue d’un registre imposée par la CPDT</w:t>
      </w:r>
      <w:r w:rsidRPr="00287F15">
        <w:noBreakHyphen/>
        <w:t>JU/NE.</w:t>
      </w:r>
    </w:p>
    <w:p w14:paraId="078DA0C7" w14:textId="77777777" w:rsidR="00955A07" w:rsidRDefault="00955A07" w:rsidP="007E0020">
      <w:pPr>
        <w:rPr>
          <w:lang w:eastAsia="fr-CH"/>
        </w:rPr>
      </w:pPr>
    </w:p>
    <w:p w14:paraId="5242AAA1" w14:textId="77777777" w:rsidR="00662A49" w:rsidRDefault="00662A49">
      <w:pPr>
        <w:spacing w:after="160" w:line="259" w:lineRule="auto"/>
        <w:rPr>
          <w:rFonts w:asciiTheme="majorHAnsi" w:eastAsiaTheme="majorEastAsia" w:hAnsiTheme="majorHAnsi" w:cstheme="majorBidi"/>
          <w:color w:val="2E74B5" w:themeColor="accent1" w:themeShade="BF"/>
          <w:sz w:val="26"/>
          <w:szCs w:val="26"/>
        </w:rPr>
      </w:pPr>
      <w:r>
        <w:br w:type="page"/>
      </w:r>
    </w:p>
    <w:p w14:paraId="12671B5A" w14:textId="0D460536" w:rsidR="007E0020" w:rsidRDefault="007E0020" w:rsidP="007E0020">
      <w:pPr>
        <w:pStyle w:val="Titre2"/>
      </w:pPr>
      <w:bookmarkStart w:id="38" w:name="_Toc233811475"/>
      <w:r>
        <w:lastRenderedPageBreak/>
        <w:t>Équipement informatique indispensable ou de secours</w:t>
      </w:r>
      <w:bookmarkEnd w:id="38"/>
      <w:r>
        <w:t xml:space="preserve"> </w:t>
      </w:r>
    </w:p>
    <w:p w14:paraId="13414EBB" w14:textId="77777777" w:rsidR="007E0020" w:rsidRDefault="007E0020" w:rsidP="007E0020"/>
    <w:p w14:paraId="6CBE2B62" w14:textId="2DFA949E" w:rsidR="004A1113" w:rsidRDefault="004A1113" w:rsidP="007E0020">
      <w:r>
        <w:t xml:space="preserve">L’identification des équipements informatiques essentiels au fonctionnement minimal de l’administration communale, ainsi que les éléments de secours disponibles doivent permettre </w:t>
      </w:r>
    </w:p>
    <w:p w14:paraId="7A242B73" w14:textId="77777777" w:rsidR="004A1113" w:rsidRDefault="004A1113" w:rsidP="004A1113">
      <w:pPr>
        <w:rPr>
          <w:lang w:eastAsia="fr-CH"/>
        </w:rPr>
      </w:pPr>
    </w:p>
    <w:p w14:paraId="101D22A7" w14:textId="785CB29A" w:rsidR="004A1113" w:rsidRPr="004A1113" w:rsidRDefault="004A1113" w:rsidP="004A1113">
      <w:pPr>
        <w:pStyle w:val="Paragraphedeliste"/>
        <w:numPr>
          <w:ilvl w:val="0"/>
          <w:numId w:val="37"/>
        </w:numPr>
        <w:rPr>
          <w:lang w:eastAsia="fr-CH"/>
        </w:rPr>
      </w:pPr>
      <w:r w:rsidRPr="004A1113">
        <w:rPr>
          <w:lang w:eastAsia="fr-CH"/>
        </w:rPr>
        <w:t>D’assurer une continuité minimale des activités de la commune, même en situation de crise ;</w:t>
      </w:r>
    </w:p>
    <w:p w14:paraId="48C7212E" w14:textId="11F29723" w:rsidR="004A1113" w:rsidRPr="004A1113" w:rsidRDefault="004A1113" w:rsidP="004A1113">
      <w:pPr>
        <w:numPr>
          <w:ilvl w:val="0"/>
          <w:numId w:val="37"/>
        </w:numPr>
        <w:rPr>
          <w:lang w:eastAsia="fr-CH"/>
        </w:rPr>
      </w:pPr>
      <w:r w:rsidRPr="004A1113">
        <w:rPr>
          <w:lang w:eastAsia="fr-CH"/>
        </w:rPr>
        <w:t>D’identifier rapidement où se trouvent les équipements de remplacement ;</w:t>
      </w:r>
    </w:p>
    <w:p w14:paraId="1A50CA9D" w14:textId="746A431E" w:rsidR="004A1113" w:rsidRPr="004A1113" w:rsidRDefault="004A1113" w:rsidP="004A1113">
      <w:pPr>
        <w:numPr>
          <w:ilvl w:val="0"/>
          <w:numId w:val="37"/>
        </w:numPr>
        <w:rPr>
          <w:lang w:eastAsia="fr-CH"/>
        </w:rPr>
      </w:pPr>
      <w:r w:rsidRPr="004A1113">
        <w:rPr>
          <w:lang w:eastAsia="fr-CH"/>
        </w:rPr>
        <w:t>De savoir combien d’appareils sont immédiatement disponibles ;</w:t>
      </w:r>
    </w:p>
    <w:p w14:paraId="2879A7E7" w14:textId="5E70F48B" w:rsidR="004A1113" w:rsidRPr="004A1113" w:rsidRDefault="004A1113" w:rsidP="004A1113">
      <w:pPr>
        <w:numPr>
          <w:ilvl w:val="0"/>
          <w:numId w:val="37"/>
        </w:numPr>
        <w:rPr>
          <w:lang w:eastAsia="fr-CH"/>
        </w:rPr>
      </w:pPr>
      <w:r w:rsidRPr="004A1113">
        <w:rPr>
          <w:lang w:eastAsia="fr-CH"/>
        </w:rPr>
        <w:t>D’aider à la gestion logistique lors d’un incident (distribution du matériel, suivi, priorisation) ;</w:t>
      </w:r>
    </w:p>
    <w:p w14:paraId="5E2B0B9A" w14:textId="0D8498D7" w:rsidR="004A1113" w:rsidRPr="004A1113" w:rsidRDefault="004A1113" w:rsidP="004A1113">
      <w:pPr>
        <w:numPr>
          <w:ilvl w:val="0"/>
          <w:numId w:val="37"/>
        </w:numPr>
        <w:rPr>
          <w:lang w:eastAsia="fr-CH"/>
        </w:rPr>
      </w:pPr>
      <w:r w:rsidRPr="004A1113">
        <w:rPr>
          <w:lang w:eastAsia="fr-CH"/>
        </w:rPr>
        <w:t>D’améliorer la coordination entre les services internes et les prestataires.</w:t>
      </w:r>
    </w:p>
    <w:p w14:paraId="0E50C0D0" w14:textId="77777777" w:rsidR="004A1113" w:rsidRDefault="004A1113" w:rsidP="004A1113">
      <w:pPr>
        <w:rPr>
          <w:lang w:eastAsia="fr-CH"/>
        </w:rPr>
      </w:pPr>
    </w:p>
    <w:p w14:paraId="71A8A961" w14:textId="5B7A441B" w:rsidR="004A1113" w:rsidRPr="004A1113" w:rsidRDefault="00287F15" w:rsidP="004A1113">
      <w:pPr>
        <w:rPr>
          <w:lang w:eastAsia="fr-CH"/>
        </w:rPr>
      </w:pPr>
      <w:r w:rsidRPr="7E39B088">
        <w:rPr>
          <w:b/>
          <w:bCs/>
          <w:lang w:eastAsia="fr-CH"/>
        </w:rPr>
        <w:t>Conseil</w:t>
      </w:r>
      <w:r w:rsidRPr="7E39B088">
        <w:rPr>
          <w:lang w:eastAsia="fr-CH"/>
        </w:rPr>
        <w:t xml:space="preserve"> :</w:t>
      </w:r>
      <w:r>
        <w:rPr>
          <w:lang w:eastAsia="fr-CH"/>
        </w:rPr>
        <w:t xml:space="preserve"> il n’est pas nécessaire de f</w:t>
      </w:r>
      <w:r w:rsidR="004A1113" w:rsidRPr="004A1113">
        <w:rPr>
          <w:lang w:eastAsia="fr-CH"/>
        </w:rPr>
        <w:t xml:space="preserve">ournir un inventaire complet, mais une </w:t>
      </w:r>
      <w:r w:rsidR="004A1113" w:rsidRPr="004A1113">
        <w:rPr>
          <w:b/>
          <w:bCs/>
          <w:lang w:eastAsia="fr-CH"/>
        </w:rPr>
        <w:t>liste pratique</w:t>
      </w:r>
      <w:r w:rsidR="004A1113" w:rsidRPr="004A1113">
        <w:rPr>
          <w:lang w:eastAsia="fr-CH"/>
        </w:rPr>
        <w:t>, concise et utilisable en situation d’urgence.</w:t>
      </w:r>
    </w:p>
    <w:p w14:paraId="1891107B" w14:textId="77777777" w:rsidR="007E0020" w:rsidRPr="009D47D1" w:rsidRDefault="007E0020" w:rsidP="007E0020"/>
    <w:tbl>
      <w:tblPr>
        <w:tblStyle w:val="Grilledutableau"/>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1216"/>
        <w:gridCol w:w="1768"/>
        <w:gridCol w:w="1831"/>
        <w:gridCol w:w="2160"/>
      </w:tblGrid>
      <w:tr w:rsidR="007E0020" w:rsidRPr="00885436" w14:paraId="012E60FD" w14:textId="77777777" w:rsidTr="77B5C369">
        <w:tc>
          <w:tcPr>
            <w:tcW w:w="1221" w:type="pct"/>
            <w:shd w:val="clear" w:color="auto" w:fill="D9D9D9" w:themeFill="background1" w:themeFillShade="D9"/>
            <w:hideMark/>
          </w:tcPr>
          <w:p w14:paraId="10320EC9" w14:textId="77777777" w:rsidR="007E0020" w:rsidRPr="00885436" w:rsidRDefault="007E0020" w:rsidP="002F34CE">
            <w:pPr>
              <w:rPr>
                <w:b/>
                <w:bCs/>
              </w:rPr>
            </w:pPr>
            <w:r>
              <w:rPr>
                <w:b/>
                <w:bCs/>
              </w:rPr>
              <w:t>Périphériques</w:t>
            </w:r>
          </w:p>
        </w:tc>
        <w:tc>
          <w:tcPr>
            <w:tcW w:w="659" w:type="pct"/>
            <w:shd w:val="clear" w:color="auto" w:fill="D9D9D9" w:themeFill="background1" w:themeFillShade="D9"/>
            <w:hideMark/>
          </w:tcPr>
          <w:p w14:paraId="6B6DEF29" w14:textId="77777777" w:rsidR="007E0020" w:rsidRPr="00337D7C" w:rsidRDefault="007E0020" w:rsidP="002F34CE">
            <w:pPr>
              <w:rPr>
                <w:b/>
                <w:bCs/>
              </w:rPr>
            </w:pPr>
            <w:r>
              <w:rPr>
                <w:b/>
                <w:bCs/>
              </w:rPr>
              <w:t xml:space="preserve">Nombre </w:t>
            </w:r>
          </w:p>
        </w:tc>
        <w:tc>
          <w:tcPr>
            <w:tcW w:w="958" w:type="pct"/>
            <w:shd w:val="clear" w:color="auto" w:fill="D9D9D9" w:themeFill="background1" w:themeFillShade="D9"/>
          </w:tcPr>
          <w:p w14:paraId="737CF64C" w14:textId="77777777" w:rsidR="007E0020" w:rsidRPr="00885436" w:rsidRDefault="007E0020" w:rsidP="002F34CE">
            <w:pPr>
              <w:rPr>
                <w:b/>
                <w:bCs/>
              </w:rPr>
            </w:pPr>
            <w:r w:rsidRPr="00947CB7">
              <w:rPr>
                <w:b/>
                <w:bCs/>
              </w:rPr>
              <w:t>Lieu de dépôt</w:t>
            </w:r>
          </w:p>
        </w:tc>
        <w:tc>
          <w:tcPr>
            <w:tcW w:w="992" w:type="pct"/>
            <w:shd w:val="clear" w:color="auto" w:fill="D9D9D9" w:themeFill="background1" w:themeFillShade="D9"/>
          </w:tcPr>
          <w:p w14:paraId="1C01ABEF" w14:textId="77777777" w:rsidR="007E0020" w:rsidRPr="00885436" w:rsidRDefault="007E0020" w:rsidP="002F34CE">
            <w:pPr>
              <w:rPr>
                <w:b/>
                <w:bCs/>
              </w:rPr>
            </w:pPr>
            <w:proofErr w:type="spellStart"/>
            <w:proofErr w:type="gramStart"/>
            <w:r>
              <w:rPr>
                <w:b/>
                <w:bCs/>
              </w:rPr>
              <w:t>xxxx</w:t>
            </w:r>
            <w:proofErr w:type="spellEnd"/>
            <w:proofErr w:type="gramEnd"/>
          </w:p>
        </w:tc>
        <w:tc>
          <w:tcPr>
            <w:tcW w:w="1171" w:type="pct"/>
            <w:shd w:val="clear" w:color="auto" w:fill="D9D9D9" w:themeFill="background1" w:themeFillShade="D9"/>
          </w:tcPr>
          <w:p w14:paraId="072DC014" w14:textId="77777777" w:rsidR="007E0020" w:rsidRPr="00885436" w:rsidRDefault="007E0020" w:rsidP="002F34CE">
            <w:pPr>
              <w:rPr>
                <w:b/>
                <w:bCs/>
              </w:rPr>
            </w:pPr>
            <w:proofErr w:type="spellStart"/>
            <w:proofErr w:type="gramStart"/>
            <w:r>
              <w:rPr>
                <w:b/>
                <w:bCs/>
              </w:rPr>
              <w:t>xxxxx</w:t>
            </w:r>
            <w:proofErr w:type="spellEnd"/>
            <w:proofErr w:type="gramEnd"/>
          </w:p>
        </w:tc>
      </w:tr>
      <w:tr w:rsidR="004A1113" w:rsidRPr="005E7390" w14:paraId="14FEF76C" w14:textId="77777777" w:rsidTr="00D64645">
        <w:tc>
          <w:tcPr>
            <w:tcW w:w="1221" w:type="pct"/>
            <w:vAlign w:val="center"/>
          </w:tcPr>
          <w:p w14:paraId="6B4B7358" w14:textId="4464A3AC" w:rsidR="004A1113" w:rsidRPr="005E7390" w:rsidRDefault="004A1113" w:rsidP="004A1113">
            <w:pPr>
              <w:rPr>
                <w:highlight w:val="lightGray"/>
              </w:rPr>
            </w:pPr>
            <w:r w:rsidRPr="004A1113">
              <w:rPr>
                <w:lang w:eastAsia="fr-CH"/>
              </w:rPr>
              <w:t>Ordinateurs portables de secours</w:t>
            </w:r>
          </w:p>
        </w:tc>
        <w:tc>
          <w:tcPr>
            <w:tcW w:w="659" w:type="pct"/>
            <w:vAlign w:val="center"/>
          </w:tcPr>
          <w:p w14:paraId="4894E1F8" w14:textId="63E7D4C6" w:rsidR="004A1113" w:rsidRPr="005E7390" w:rsidRDefault="004A1113" w:rsidP="004A1113">
            <w:pPr>
              <w:rPr>
                <w:highlight w:val="lightGray"/>
              </w:rPr>
            </w:pPr>
            <w:r w:rsidRPr="004A1113">
              <w:rPr>
                <w:lang w:eastAsia="fr-CH"/>
              </w:rPr>
              <w:t>5</w:t>
            </w:r>
          </w:p>
        </w:tc>
        <w:tc>
          <w:tcPr>
            <w:tcW w:w="958" w:type="pct"/>
            <w:vAlign w:val="center"/>
          </w:tcPr>
          <w:p w14:paraId="12ADB4CC" w14:textId="4FDAA138" w:rsidR="004A1113" w:rsidRPr="005E7390" w:rsidRDefault="004A1113" w:rsidP="004A1113">
            <w:pPr>
              <w:rPr>
                <w:highlight w:val="lightGray"/>
              </w:rPr>
            </w:pPr>
            <w:r w:rsidRPr="004A1113">
              <w:rPr>
                <w:lang w:eastAsia="fr-CH"/>
              </w:rPr>
              <w:t>Armoire informatique – Bâtiment administratif</w:t>
            </w:r>
          </w:p>
        </w:tc>
        <w:tc>
          <w:tcPr>
            <w:tcW w:w="992" w:type="pct"/>
            <w:vAlign w:val="center"/>
          </w:tcPr>
          <w:p w14:paraId="2CFDB773" w14:textId="1167D3C3" w:rsidR="004A1113" w:rsidRPr="005E7390" w:rsidRDefault="004A1113" w:rsidP="004A1113">
            <w:pPr>
              <w:rPr>
                <w:highlight w:val="lightGray"/>
              </w:rPr>
            </w:pPr>
            <w:r w:rsidRPr="004A1113">
              <w:rPr>
                <w:lang w:eastAsia="fr-CH"/>
              </w:rPr>
              <w:t>Priorité aux services critiques</w:t>
            </w:r>
          </w:p>
        </w:tc>
        <w:tc>
          <w:tcPr>
            <w:tcW w:w="1171" w:type="pct"/>
          </w:tcPr>
          <w:p w14:paraId="1C73793E" w14:textId="77777777" w:rsidR="004A1113" w:rsidRPr="005E7390" w:rsidRDefault="004A1113" w:rsidP="004A1113">
            <w:pPr>
              <w:rPr>
                <w:highlight w:val="lightGray"/>
              </w:rPr>
            </w:pPr>
          </w:p>
        </w:tc>
      </w:tr>
      <w:tr w:rsidR="004A1113" w:rsidRPr="005E7390" w14:paraId="7AF6CC19" w14:textId="77777777" w:rsidTr="00D64645">
        <w:tc>
          <w:tcPr>
            <w:tcW w:w="1221" w:type="pct"/>
            <w:vAlign w:val="center"/>
          </w:tcPr>
          <w:p w14:paraId="1466B10B" w14:textId="5733A153" w:rsidR="004A1113" w:rsidRPr="00D64645" w:rsidRDefault="004A1113" w:rsidP="77B5C369">
            <w:pPr>
              <w:rPr>
                <w:i/>
                <w:iCs/>
              </w:rPr>
            </w:pPr>
            <w:r w:rsidRPr="004A1113">
              <w:rPr>
                <w:lang w:eastAsia="fr-CH"/>
              </w:rPr>
              <w:t>Téléphones mobiles de remplacement</w:t>
            </w:r>
          </w:p>
        </w:tc>
        <w:tc>
          <w:tcPr>
            <w:tcW w:w="659" w:type="pct"/>
            <w:vAlign w:val="center"/>
          </w:tcPr>
          <w:p w14:paraId="42A2BF6C" w14:textId="72C0E3E9" w:rsidR="004A1113" w:rsidRPr="00D64645" w:rsidRDefault="004A1113" w:rsidP="77B5C369">
            <w:pPr>
              <w:rPr>
                <w:i/>
                <w:iCs/>
              </w:rPr>
            </w:pPr>
            <w:r w:rsidRPr="004A1113">
              <w:rPr>
                <w:lang w:eastAsia="fr-CH"/>
              </w:rPr>
              <w:t>3</w:t>
            </w:r>
          </w:p>
        </w:tc>
        <w:tc>
          <w:tcPr>
            <w:tcW w:w="958" w:type="pct"/>
            <w:vAlign w:val="center"/>
          </w:tcPr>
          <w:p w14:paraId="7896768F" w14:textId="6CF45E06" w:rsidR="004A1113" w:rsidRPr="00D64645" w:rsidRDefault="004A1113" w:rsidP="77B5C369">
            <w:pPr>
              <w:rPr>
                <w:i/>
                <w:iCs/>
              </w:rPr>
            </w:pPr>
            <w:r w:rsidRPr="004A1113">
              <w:rPr>
                <w:lang w:eastAsia="fr-CH"/>
              </w:rPr>
              <w:t>Bureau logistique / Communication</w:t>
            </w:r>
          </w:p>
        </w:tc>
        <w:tc>
          <w:tcPr>
            <w:tcW w:w="992" w:type="pct"/>
            <w:vAlign w:val="center"/>
          </w:tcPr>
          <w:p w14:paraId="3F4F5478" w14:textId="75C7FA19" w:rsidR="004A1113" w:rsidRPr="00D64645" w:rsidRDefault="004A1113" w:rsidP="77B5C369">
            <w:pPr>
              <w:rPr>
                <w:i/>
                <w:iCs/>
              </w:rPr>
            </w:pPr>
            <w:r w:rsidRPr="004A1113">
              <w:rPr>
                <w:lang w:eastAsia="fr-CH"/>
              </w:rPr>
              <w:t>Utilisés pour les astreintes</w:t>
            </w:r>
          </w:p>
        </w:tc>
        <w:tc>
          <w:tcPr>
            <w:tcW w:w="1171" w:type="pct"/>
          </w:tcPr>
          <w:p w14:paraId="616857A2" w14:textId="77777777" w:rsidR="004A1113" w:rsidRPr="005E7390" w:rsidRDefault="004A1113" w:rsidP="004A1113">
            <w:pPr>
              <w:rPr>
                <w:i/>
                <w:iCs/>
              </w:rPr>
            </w:pPr>
          </w:p>
        </w:tc>
      </w:tr>
      <w:tr w:rsidR="004A1113" w:rsidRPr="005E7390" w14:paraId="2030A3DD" w14:textId="77777777" w:rsidTr="00D64645">
        <w:tc>
          <w:tcPr>
            <w:tcW w:w="1221" w:type="pct"/>
            <w:vAlign w:val="center"/>
          </w:tcPr>
          <w:p w14:paraId="3C95E968" w14:textId="050B1008" w:rsidR="004A1113" w:rsidRPr="004A1113" w:rsidRDefault="004A1113" w:rsidP="004A1113">
            <w:pPr>
              <w:rPr>
                <w:lang w:eastAsia="fr-CH"/>
              </w:rPr>
            </w:pPr>
            <w:r w:rsidRPr="004A1113">
              <w:rPr>
                <w:lang w:eastAsia="fr-CH"/>
              </w:rPr>
              <w:t>Imprimante multifonction</w:t>
            </w:r>
          </w:p>
        </w:tc>
        <w:tc>
          <w:tcPr>
            <w:tcW w:w="659" w:type="pct"/>
            <w:vAlign w:val="center"/>
          </w:tcPr>
          <w:p w14:paraId="5E281990" w14:textId="1472C5F8" w:rsidR="004A1113" w:rsidRPr="004A1113" w:rsidRDefault="004A1113" w:rsidP="004A1113">
            <w:pPr>
              <w:rPr>
                <w:lang w:eastAsia="fr-CH"/>
              </w:rPr>
            </w:pPr>
            <w:r w:rsidRPr="004A1113">
              <w:rPr>
                <w:lang w:eastAsia="fr-CH"/>
              </w:rPr>
              <w:t>1</w:t>
            </w:r>
          </w:p>
        </w:tc>
        <w:tc>
          <w:tcPr>
            <w:tcW w:w="958" w:type="pct"/>
            <w:vAlign w:val="center"/>
          </w:tcPr>
          <w:p w14:paraId="4369A0E6" w14:textId="12218460" w:rsidR="004A1113" w:rsidRPr="004A1113" w:rsidRDefault="004A1113" w:rsidP="004A1113">
            <w:pPr>
              <w:rPr>
                <w:lang w:eastAsia="fr-CH"/>
              </w:rPr>
            </w:pPr>
            <w:r w:rsidRPr="004A1113">
              <w:rPr>
                <w:lang w:eastAsia="fr-CH"/>
              </w:rPr>
              <w:t>Salle technique – Rez-de-chaussée</w:t>
            </w:r>
          </w:p>
        </w:tc>
        <w:tc>
          <w:tcPr>
            <w:tcW w:w="992" w:type="pct"/>
            <w:vAlign w:val="center"/>
          </w:tcPr>
          <w:p w14:paraId="464E6D7F" w14:textId="2AE02314" w:rsidR="004A1113" w:rsidRPr="004A1113" w:rsidRDefault="004A1113" w:rsidP="004A1113">
            <w:pPr>
              <w:rPr>
                <w:lang w:eastAsia="fr-CH"/>
              </w:rPr>
            </w:pPr>
            <w:r w:rsidRPr="004A1113">
              <w:rPr>
                <w:lang w:eastAsia="fr-CH"/>
              </w:rPr>
              <w:t>Pour le guichet en cas de panne</w:t>
            </w:r>
          </w:p>
        </w:tc>
        <w:tc>
          <w:tcPr>
            <w:tcW w:w="1171" w:type="pct"/>
          </w:tcPr>
          <w:p w14:paraId="49CB8817" w14:textId="77777777" w:rsidR="004A1113" w:rsidRPr="005E7390" w:rsidRDefault="004A1113" w:rsidP="004A1113">
            <w:pPr>
              <w:rPr>
                <w:i/>
                <w:iCs/>
              </w:rPr>
            </w:pPr>
          </w:p>
        </w:tc>
      </w:tr>
      <w:tr w:rsidR="004A1113" w:rsidRPr="005E7390" w14:paraId="2E8998DB" w14:textId="77777777" w:rsidTr="00D64645">
        <w:tc>
          <w:tcPr>
            <w:tcW w:w="1221" w:type="pct"/>
            <w:vAlign w:val="center"/>
          </w:tcPr>
          <w:p w14:paraId="28EB2E36" w14:textId="6FB9DDB3" w:rsidR="004A1113" w:rsidRPr="004A1113" w:rsidRDefault="004A1113" w:rsidP="004A1113">
            <w:pPr>
              <w:rPr>
                <w:lang w:eastAsia="fr-CH"/>
              </w:rPr>
            </w:pPr>
            <w:r w:rsidRPr="004A1113">
              <w:rPr>
                <w:lang w:eastAsia="fr-CH"/>
              </w:rPr>
              <w:t>Switch réseau de secours</w:t>
            </w:r>
          </w:p>
        </w:tc>
        <w:tc>
          <w:tcPr>
            <w:tcW w:w="659" w:type="pct"/>
            <w:vAlign w:val="center"/>
          </w:tcPr>
          <w:p w14:paraId="61588CC8" w14:textId="487B1B8E" w:rsidR="004A1113" w:rsidRPr="004A1113" w:rsidRDefault="004A1113" w:rsidP="004A1113">
            <w:pPr>
              <w:rPr>
                <w:lang w:eastAsia="fr-CH"/>
              </w:rPr>
            </w:pPr>
            <w:r w:rsidRPr="004A1113">
              <w:rPr>
                <w:lang w:eastAsia="fr-CH"/>
              </w:rPr>
              <w:t>1</w:t>
            </w:r>
          </w:p>
        </w:tc>
        <w:tc>
          <w:tcPr>
            <w:tcW w:w="958" w:type="pct"/>
            <w:vAlign w:val="center"/>
          </w:tcPr>
          <w:p w14:paraId="1D1DB338" w14:textId="35DCF66C" w:rsidR="004A1113" w:rsidRPr="004A1113" w:rsidRDefault="004A1113" w:rsidP="004A1113">
            <w:pPr>
              <w:rPr>
                <w:lang w:eastAsia="fr-CH"/>
              </w:rPr>
            </w:pPr>
            <w:r w:rsidRPr="004A1113">
              <w:rPr>
                <w:lang w:eastAsia="fr-CH"/>
              </w:rPr>
              <w:t>Local technique – Bâtiment principal</w:t>
            </w:r>
          </w:p>
        </w:tc>
        <w:tc>
          <w:tcPr>
            <w:tcW w:w="992" w:type="pct"/>
            <w:vAlign w:val="center"/>
          </w:tcPr>
          <w:p w14:paraId="177127AA" w14:textId="78E64CEC" w:rsidR="004A1113" w:rsidRPr="004A1113" w:rsidRDefault="004A1113" w:rsidP="004A1113">
            <w:pPr>
              <w:rPr>
                <w:lang w:eastAsia="fr-CH"/>
              </w:rPr>
            </w:pPr>
            <w:r w:rsidRPr="004A1113">
              <w:rPr>
                <w:lang w:eastAsia="fr-CH"/>
              </w:rPr>
              <w:t>Composant critique</w:t>
            </w:r>
          </w:p>
        </w:tc>
        <w:tc>
          <w:tcPr>
            <w:tcW w:w="1171" w:type="pct"/>
          </w:tcPr>
          <w:p w14:paraId="6B0B60B3" w14:textId="77777777" w:rsidR="004A1113" w:rsidRPr="005E7390" w:rsidRDefault="004A1113" w:rsidP="004A1113">
            <w:pPr>
              <w:rPr>
                <w:i/>
                <w:iCs/>
              </w:rPr>
            </w:pPr>
          </w:p>
        </w:tc>
      </w:tr>
      <w:tr w:rsidR="004A1113" w:rsidRPr="005E7390" w14:paraId="72FFA2D8" w14:textId="77777777" w:rsidTr="00D64645">
        <w:tc>
          <w:tcPr>
            <w:tcW w:w="1221" w:type="pct"/>
            <w:vAlign w:val="center"/>
          </w:tcPr>
          <w:p w14:paraId="1A486A91" w14:textId="541723B1" w:rsidR="004A1113" w:rsidRPr="004A1113" w:rsidRDefault="004A1113" w:rsidP="004A1113">
            <w:pPr>
              <w:rPr>
                <w:lang w:eastAsia="fr-CH"/>
              </w:rPr>
            </w:pPr>
            <w:r w:rsidRPr="004A1113">
              <w:rPr>
                <w:lang w:eastAsia="fr-CH"/>
              </w:rPr>
              <w:t>Routeur/Box de secours</w:t>
            </w:r>
          </w:p>
        </w:tc>
        <w:tc>
          <w:tcPr>
            <w:tcW w:w="659" w:type="pct"/>
            <w:vAlign w:val="center"/>
          </w:tcPr>
          <w:p w14:paraId="672D03B5" w14:textId="16C11472" w:rsidR="004A1113" w:rsidRPr="004A1113" w:rsidRDefault="004A1113" w:rsidP="004A1113">
            <w:pPr>
              <w:rPr>
                <w:lang w:eastAsia="fr-CH"/>
              </w:rPr>
            </w:pPr>
            <w:r w:rsidRPr="004A1113">
              <w:rPr>
                <w:lang w:eastAsia="fr-CH"/>
              </w:rPr>
              <w:t>1</w:t>
            </w:r>
          </w:p>
        </w:tc>
        <w:tc>
          <w:tcPr>
            <w:tcW w:w="958" w:type="pct"/>
            <w:vAlign w:val="center"/>
          </w:tcPr>
          <w:p w14:paraId="44F41816" w14:textId="083A1669" w:rsidR="004A1113" w:rsidRPr="004A1113" w:rsidRDefault="004A1113" w:rsidP="004A1113">
            <w:pPr>
              <w:rPr>
                <w:lang w:eastAsia="fr-CH"/>
              </w:rPr>
            </w:pPr>
            <w:r w:rsidRPr="004A1113">
              <w:rPr>
                <w:lang w:eastAsia="fr-CH"/>
              </w:rPr>
              <w:t>Chez le prestataire / intervention rapide</w:t>
            </w:r>
          </w:p>
        </w:tc>
        <w:tc>
          <w:tcPr>
            <w:tcW w:w="992" w:type="pct"/>
            <w:vAlign w:val="center"/>
          </w:tcPr>
          <w:p w14:paraId="634CDBF5" w14:textId="377A6814" w:rsidR="004A1113" w:rsidRPr="004A1113" w:rsidRDefault="004A1113" w:rsidP="004A1113">
            <w:pPr>
              <w:rPr>
                <w:lang w:eastAsia="fr-CH"/>
              </w:rPr>
            </w:pPr>
            <w:r w:rsidRPr="004A1113">
              <w:rPr>
                <w:lang w:eastAsia="fr-CH"/>
              </w:rPr>
              <w:t>Dépendant de l’opérateur</w:t>
            </w:r>
          </w:p>
        </w:tc>
        <w:tc>
          <w:tcPr>
            <w:tcW w:w="1171" w:type="pct"/>
          </w:tcPr>
          <w:p w14:paraId="169F2949" w14:textId="77777777" w:rsidR="004A1113" w:rsidRPr="005E7390" w:rsidRDefault="004A1113" w:rsidP="004A1113">
            <w:pPr>
              <w:rPr>
                <w:i/>
                <w:iCs/>
              </w:rPr>
            </w:pPr>
          </w:p>
        </w:tc>
      </w:tr>
      <w:tr w:rsidR="004A1113" w:rsidRPr="005E7390" w14:paraId="3C7DED1C" w14:textId="77777777" w:rsidTr="00D64645">
        <w:tc>
          <w:tcPr>
            <w:tcW w:w="1221" w:type="pct"/>
            <w:vAlign w:val="center"/>
          </w:tcPr>
          <w:p w14:paraId="26C6714A" w14:textId="45FE2A08" w:rsidR="004A1113" w:rsidRPr="004A1113" w:rsidRDefault="004A1113" w:rsidP="004A1113">
            <w:pPr>
              <w:rPr>
                <w:lang w:eastAsia="fr-CH"/>
              </w:rPr>
            </w:pPr>
            <w:r w:rsidRPr="004A1113">
              <w:rPr>
                <w:lang w:eastAsia="fr-CH"/>
              </w:rPr>
              <w:t>Onduleurs (petits modèles)</w:t>
            </w:r>
          </w:p>
        </w:tc>
        <w:tc>
          <w:tcPr>
            <w:tcW w:w="659" w:type="pct"/>
            <w:vAlign w:val="center"/>
          </w:tcPr>
          <w:p w14:paraId="25F4EB4B" w14:textId="429F4D19" w:rsidR="004A1113" w:rsidRPr="004A1113" w:rsidRDefault="004A1113" w:rsidP="004A1113">
            <w:pPr>
              <w:rPr>
                <w:lang w:eastAsia="fr-CH"/>
              </w:rPr>
            </w:pPr>
            <w:r w:rsidRPr="004A1113">
              <w:rPr>
                <w:lang w:eastAsia="fr-CH"/>
              </w:rPr>
              <w:t>2</w:t>
            </w:r>
          </w:p>
        </w:tc>
        <w:tc>
          <w:tcPr>
            <w:tcW w:w="958" w:type="pct"/>
            <w:vAlign w:val="center"/>
          </w:tcPr>
          <w:p w14:paraId="3FF353B2" w14:textId="745D89E7" w:rsidR="004A1113" w:rsidRPr="004A1113" w:rsidRDefault="004A1113" w:rsidP="004A1113">
            <w:pPr>
              <w:rPr>
                <w:lang w:eastAsia="fr-CH"/>
              </w:rPr>
            </w:pPr>
            <w:r w:rsidRPr="004A1113">
              <w:rPr>
                <w:lang w:eastAsia="fr-CH"/>
              </w:rPr>
              <w:t>Armoire informatique – Étage 1</w:t>
            </w:r>
          </w:p>
        </w:tc>
        <w:tc>
          <w:tcPr>
            <w:tcW w:w="992" w:type="pct"/>
            <w:vAlign w:val="center"/>
          </w:tcPr>
          <w:p w14:paraId="74DE9706" w14:textId="43804A3F" w:rsidR="004A1113" w:rsidRPr="004A1113" w:rsidRDefault="004A1113" w:rsidP="004A1113">
            <w:pPr>
              <w:rPr>
                <w:lang w:eastAsia="fr-CH"/>
              </w:rPr>
            </w:pPr>
            <w:r w:rsidRPr="004A1113">
              <w:rPr>
                <w:lang w:eastAsia="fr-CH"/>
              </w:rPr>
              <w:t>Pour postes prioritaires</w:t>
            </w:r>
          </w:p>
        </w:tc>
        <w:tc>
          <w:tcPr>
            <w:tcW w:w="1171" w:type="pct"/>
          </w:tcPr>
          <w:p w14:paraId="1A54A656" w14:textId="77777777" w:rsidR="004A1113" w:rsidRPr="005E7390" w:rsidRDefault="004A1113" w:rsidP="004A1113">
            <w:pPr>
              <w:rPr>
                <w:i/>
                <w:iCs/>
              </w:rPr>
            </w:pPr>
          </w:p>
        </w:tc>
      </w:tr>
    </w:tbl>
    <w:p w14:paraId="57510CC5" w14:textId="77777777" w:rsidR="00B34357" w:rsidRPr="00151745" w:rsidRDefault="00B34357" w:rsidP="00B34357">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Pr>
          <w:noProof/>
          <w:color w:val="000000" w:themeColor="text1"/>
          <w:lang w:val="fr-CH"/>
        </w:rPr>
        <w:t>3</w:t>
      </w:r>
      <w:r w:rsidRPr="00D64645">
        <w:fldChar w:fldCharType="end"/>
      </w:r>
      <w:r>
        <w:rPr>
          <w:color w:val="000000" w:themeColor="text1"/>
          <w:lang w:val="fr-CH"/>
        </w:rPr>
        <w:t> </w:t>
      </w:r>
      <w:r w:rsidRPr="00337D7C">
        <w:rPr>
          <w:color w:val="000000" w:themeColor="text1"/>
          <w:lang w:val="fr-CH"/>
        </w:rPr>
        <w:t>: Priorités lors du redémarrage et de la restauration, ainsi que les systèmes informatiques associés et les mesures pour l'exploitation d'urgence.</w:t>
      </w:r>
    </w:p>
    <w:p w14:paraId="1C1BA479" w14:textId="77777777" w:rsidR="00B34357" w:rsidRDefault="00B34357">
      <w:pPr>
        <w:spacing w:after="160" w:line="259" w:lineRule="auto"/>
        <w:rPr>
          <w:rFonts w:asciiTheme="majorHAnsi" w:eastAsiaTheme="majorEastAsia" w:hAnsiTheme="majorHAnsi" w:cstheme="majorBidi"/>
          <w:color w:val="2E74B5" w:themeColor="accent1" w:themeShade="BF"/>
          <w:sz w:val="26"/>
          <w:szCs w:val="26"/>
        </w:rPr>
      </w:pPr>
      <w:bookmarkStart w:id="39" w:name="_Toc212452796"/>
      <w:bookmarkStart w:id="40" w:name="_Toc218857683"/>
      <w:r>
        <w:br w:type="page"/>
      </w:r>
    </w:p>
    <w:p w14:paraId="53C8D161" w14:textId="2A7315E4" w:rsidR="007E0020" w:rsidRDefault="007E0020" w:rsidP="007E0020">
      <w:pPr>
        <w:pStyle w:val="Titre2"/>
      </w:pPr>
      <w:bookmarkStart w:id="41" w:name="_Toc233811476"/>
      <w:r w:rsidRPr="00337D7C">
        <w:lastRenderedPageBreak/>
        <w:t>Priorisation lors du redémarrage et de la restauration</w:t>
      </w:r>
      <w:bookmarkEnd w:id="39"/>
      <w:bookmarkEnd w:id="40"/>
      <w:bookmarkEnd w:id="41"/>
    </w:p>
    <w:p w14:paraId="5A156774" w14:textId="77777777" w:rsidR="007E0020" w:rsidRPr="000D3057" w:rsidRDefault="007E0020" w:rsidP="007E0020"/>
    <w:p w14:paraId="022EB898" w14:textId="3DE20E36" w:rsidR="007E0020" w:rsidRDefault="007E0020" w:rsidP="007E0020">
      <w:pPr>
        <w:jc w:val="both"/>
      </w:pPr>
      <w:r>
        <w:t>Un inventaire à minima sous la forme d’un tableau</w:t>
      </w:r>
      <w:r w:rsidRPr="00337D7C">
        <w:t xml:space="preserve"> contient les mêmes tâches que celles décrites </w:t>
      </w:r>
      <w:r w:rsidR="00033086">
        <w:t>dans la section « impacts acceptables et contacts</w:t>
      </w:r>
      <w:r w:rsidR="00753176">
        <w:t> »</w:t>
      </w:r>
      <w:r w:rsidRPr="00337D7C">
        <w:t xml:space="preserve"> et est complété par des informations sur les systèmes informatiques pertinents et les mesures </w:t>
      </w:r>
      <w:r>
        <w:t xml:space="preserve">d’urgence. </w:t>
      </w:r>
    </w:p>
    <w:p w14:paraId="71CDE94E" w14:textId="77777777" w:rsidR="007E0020" w:rsidRPr="00337D7C" w:rsidRDefault="007E0020" w:rsidP="007E0020">
      <w:pPr>
        <w:jc w:val="both"/>
      </w:pPr>
    </w:p>
    <w:tbl>
      <w:tblPr>
        <w:tblStyle w:val="Grilledutableau"/>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354"/>
        <w:gridCol w:w="1990"/>
        <w:gridCol w:w="1865"/>
        <w:gridCol w:w="2101"/>
      </w:tblGrid>
      <w:tr w:rsidR="007E0020" w:rsidRPr="00262740" w14:paraId="7F04D94D" w14:textId="77777777" w:rsidTr="77B5C369">
        <w:tc>
          <w:tcPr>
            <w:tcW w:w="531" w:type="pct"/>
            <w:shd w:val="clear" w:color="auto" w:fill="D9D9D9" w:themeFill="background1" w:themeFillShade="D9"/>
            <w:hideMark/>
          </w:tcPr>
          <w:p w14:paraId="556C3E76" w14:textId="77777777" w:rsidR="007E0020" w:rsidRPr="00662A49" w:rsidRDefault="007E0020" w:rsidP="002F34CE">
            <w:pPr>
              <w:rPr>
                <w:b/>
                <w:bCs/>
                <w:sz w:val="18"/>
                <w:szCs w:val="18"/>
              </w:rPr>
            </w:pPr>
            <w:r w:rsidRPr="00662A49">
              <w:rPr>
                <w:b/>
                <w:bCs/>
                <w:sz w:val="18"/>
                <w:szCs w:val="18"/>
              </w:rPr>
              <w:t>Priorité</w:t>
            </w:r>
          </w:p>
        </w:tc>
        <w:tc>
          <w:tcPr>
            <w:tcW w:w="1266" w:type="pct"/>
            <w:shd w:val="clear" w:color="auto" w:fill="D9D9D9" w:themeFill="background1" w:themeFillShade="D9"/>
            <w:hideMark/>
          </w:tcPr>
          <w:p w14:paraId="34A52B42" w14:textId="77777777" w:rsidR="007E0020" w:rsidRPr="00662A49" w:rsidRDefault="007E0020" w:rsidP="002F34CE">
            <w:pPr>
              <w:rPr>
                <w:b/>
                <w:bCs/>
                <w:sz w:val="18"/>
                <w:szCs w:val="18"/>
              </w:rPr>
            </w:pPr>
            <w:r w:rsidRPr="00662A49">
              <w:rPr>
                <w:b/>
                <w:bCs/>
                <w:sz w:val="18"/>
                <w:szCs w:val="18"/>
              </w:rPr>
              <w:t>Tâches soutenues par l’informatique</w:t>
            </w:r>
          </w:p>
        </w:tc>
        <w:tc>
          <w:tcPr>
            <w:tcW w:w="1070" w:type="pct"/>
            <w:shd w:val="clear" w:color="auto" w:fill="D9D9D9" w:themeFill="background1" w:themeFillShade="D9"/>
            <w:hideMark/>
          </w:tcPr>
          <w:p w14:paraId="3F794D28" w14:textId="77777777" w:rsidR="007E0020" w:rsidRPr="00662A49" w:rsidRDefault="007E0020" w:rsidP="002F34CE">
            <w:pPr>
              <w:rPr>
                <w:b/>
                <w:bCs/>
                <w:sz w:val="18"/>
                <w:szCs w:val="18"/>
              </w:rPr>
            </w:pPr>
            <w:r w:rsidRPr="00662A49">
              <w:rPr>
                <w:b/>
                <w:bCs/>
                <w:sz w:val="18"/>
                <w:szCs w:val="18"/>
              </w:rPr>
              <w:t xml:space="preserve">Impacts inacceptables </w:t>
            </w:r>
          </w:p>
        </w:tc>
        <w:tc>
          <w:tcPr>
            <w:tcW w:w="1003" w:type="pct"/>
            <w:shd w:val="clear" w:color="auto" w:fill="D9D9D9" w:themeFill="background1" w:themeFillShade="D9"/>
          </w:tcPr>
          <w:p w14:paraId="2B91CAA1" w14:textId="77777777" w:rsidR="007E0020" w:rsidRPr="00662A49" w:rsidRDefault="007E0020" w:rsidP="002F34CE">
            <w:pPr>
              <w:rPr>
                <w:b/>
                <w:bCs/>
                <w:sz w:val="18"/>
                <w:szCs w:val="18"/>
              </w:rPr>
            </w:pPr>
            <w:r w:rsidRPr="00662A49">
              <w:rPr>
                <w:b/>
                <w:bCs/>
                <w:sz w:val="18"/>
                <w:szCs w:val="18"/>
              </w:rPr>
              <w:t>Systèmes informatiques de soutien en fonctionnement normal</w:t>
            </w:r>
          </w:p>
        </w:tc>
        <w:tc>
          <w:tcPr>
            <w:tcW w:w="1130" w:type="pct"/>
            <w:shd w:val="clear" w:color="auto" w:fill="D9D9D9" w:themeFill="background1" w:themeFillShade="D9"/>
          </w:tcPr>
          <w:p w14:paraId="131746D3" w14:textId="77777777" w:rsidR="007E0020" w:rsidRPr="00662A49" w:rsidRDefault="007E0020" w:rsidP="002F34CE">
            <w:pPr>
              <w:rPr>
                <w:b/>
                <w:bCs/>
                <w:sz w:val="18"/>
                <w:szCs w:val="18"/>
              </w:rPr>
            </w:pPr>
            <w:r w:rsidRPr="00662A49">
              <w:rPr>
                <w:b/>
                <w:bCs/>
                <w:sz w:val="18"/>
                <w:szCs w:val="18"/>
              </w:rPr>
              <w:t>Mesures d'urgence et fonctionnement en cas d'urgence</w:t>
            </w:r>
          </w:p>
        </w:tc>
      </w:tr>
      <w:tr w:rsidR="007E0020" w:rsidRPr="00F5780B" w14:paraId="2853CE62" w14:textId="77777777" w:rsidTr="77B5C369">
        <w:tc>
          <w:tcPr>
            <w:tcW w:w="531" w:type="pct"/>
          </w:tcPr>
          <w:p w14:paraId="78115834" w14:textId="77777777" w:rsidR="007E0020" w:rsidRPr="005E7390" w:rsidRDefault="007E0020" w:rsidP="002F34CE">
            <w:pPr>
              <w:rPr>
                <w:highlight w:val="lightGray"/>
              </w:rPr>
            </w:pPr>
            <w:r w:rsidRPr="005E7390">
              <w:rPr>
                <w:highlight w:val="lightGray"/>
              </w:rPr>
              <w:t>[PRIO]</w:t>
            </w:r>
          </w:p>
        </w:tc>
        <w:tc>
          <w:tcPr>
            <w:tcW w:w="1266" w:type="pct"/>
          </w:tcPr>
          <w:p w14:paraId="4C71BF32" w14:textId="77777777" w:rsidR="007E0020" w:rsidRPr="005E7390" w:rsidRDefault="007E0020" w:rsidP="002F34CE">
            <w:pPr>
              <w:rPr>
                <w:highlight w:val="lightGray"/>
              </w:rPr>
            </w:pPr>
            <w:r w:rsidRPr="005E7390">
              <w:rPr>
                <w:highlight w:val="lightGray"/>
              </w:rPr>
              <w:t>[TÂCHES]</w:t>
            </w:r>
          </w:p>
        </w:tc>
        <w:tc>
          <w:tcPr>
            <w:tcW w:w="1070" w:type="pct"/>
          </w:tcPr>
          <w:p w14:paraId="42C0C831" w14:textId="77777777" w:rsidR="007E0020" w:rsidRPr="005E7390" w:rsidRDefault="007E0020" w:rsidP="002F34CE">
            <w:pPr>
              <w:rPr>
                <w:highlight w:val="lightGray"/>
              </w:rPr>
            </w:pPr>
            <w:r w:rsidRPr="005E7390">
              <w:rPr>
                <w:highlight w:val="lightGray"/>
              </w:rPr>
              <w:t>[TEMPS/IMPACT]</w:t>
            </w:r>
          </w:p>
        </w:tc>
        <w:tc>
          <w:tcPr>
            <w:tcW w:w="1003" w:type="pct"/>
          </w:tcPr>
          <w:p w14:paraId="78CCD045" w14:textId="787EFDA4" w:rsidR="007E0020" w:rsidRPr="00D64645" w:rsidRDefault="007E0020">
            <w:pPr>
              <w:rPr>
                <w:highlight w:val="lightGray"/>
              </w:rPr>
            </w:pPr>
            <w:r w:rsidRPr="00947CB7">
              <w:rPr>
                <w:highlight w:val="lightGray"/>
              </w:rPr>
              <w:t>[SYSTÈMES]</w:t>
            </w:r>
          </w:p>
        </w:tc>
        <w:tc>
          <w:tcPr>
            <w:tcW w:w="1130" w:type="pct"/>
          </w:tcPr>
          <w:p w14:paraId="645EEA6A" w14:textId="77777777" w:rsidR="007E0020" w:rsidRPr="00D64645" w:rsidRDefault="007E0020">
            <w:pPr>
              <w:rPr>
                <w:highlight w:val="lightGray"/>
              </w:rPr>
            </w:pPr>
            <w:r w:rsidRPr="00947CB7">
              <w:rPr>
                <w:highlight w:val="lightGray"/>
              </w:rPr>
              <w:t>[MESURES]</w:t>
            </w:r>
          </w:p>
        </w:tc>
      </w:tr>
      <w:tr w:rsidR="007E0020" w:rsidRPr="00262740" w14:paraId="5A3E8FFD" w14:textId="77777777" w:rsidTr="77B5C369">
        <w:tc>
          <w:tcPr>
            <w:tcW w:w="531" w:type="pct"/>
          </w:tcPr>
          <w:p w14:paraId="32215254" w14:textId="77777777" w:rsidR="007E0020" w:rsidRPr="005E7390" w:rsidRDefault="007E0020" w:rsidP="002F34CE">
            <w:pPr>
              <w:rPr>
                <w:i/>
                <w:iCs/>
              </w:rPr>
            </w:pPr>
          </w:p>
        </w:tc>
        <w:tc>
          <w:tcPr>
            <w:tcW w:w="1266" w:type="pct"/>
          </w:tcPr>
          <w:p w14:paraId="43603A5B" w14:textId="77777777" w:rsidR="007E0020" w:rsidRPr="005E7390" w:rsidRDefault="007E0020" w:rsidP="002F34CE">
            <w:pPr>
              <w:rPr>
                <w:i/>
                <w:iCs/>
              </w:rPr>
            </w:pPr>
          </w:p>
        </w:tc>
        <w:tc>
          <w:tcPr>
            <w:tcW w:w="1070" w:type="pct"/>
          </w:tcPr>
          <w:p w14:paraId="5DAB86BB" w14:textId="77777777" w:rsidR="007E0020" w:rsidRPr="005E7390" w:rsidRDefault="007E0020" w:rsidP="002F34CE">
            <w:pPr>
              <w:rPr>
                <w:i/>
                <w:iCs/>
              </w:rPr>
            </w:pPr>
          </w:p>
        </w:tc>
        <w:tc>
          <w:tcPr>
            <w:tcW w:w="1003" w:type="pct"/>
          </w:tcPr>
          <w:p w14:paraId="185C8D53" w14:textId="77777777" w:rsidR="007E0020" w:rsidRPr="005E7390" w:rsidRDefault="007E0020" w:rsidP="002F34CE">
            <w:pPr>
              <w:rPr>
                <w:i/>
                <w:iCs/>
              </w:rPr>
            </w:pPr>
          </w:p>
        </w:tc>
        <w:tc>
          <w:tcPr>
            <w:tcW w:w="1130" w:type="pct"/>
          </w:tcPr>
          <w:p w14:paraId="31A67761" w14:textId="77777777" w:rsidR="007E0020" w:rsidRPr="005E7390" w:rsidRDefault="007E0020" w:rsidP="002F34CE">
            <w:pPr>
              <w:rPr>
                <w:i/>
                <w:iCs/>
              </w:rPr>
            </w:pPr>
          </w:p>
        </w:tc>
      </w:tr>
      <w:tr w:rsidR="007E0020" w:rsidRPr="00F5780B" w14:paraId="09879B2A" w14:textId="77777777" w:rsidTr="77B5C369">
        <w:tc>
          <w:tcPr>
            <w:tcW w:w="531" w:type="pct"/>
          </w:tcPr>
          <w:p w14:paraId="2D26CF41" w14:textId="77777777" w:rsidR="007E0020" w:rsidRPr="005E7390" w:rsidRDefault="007E0020" w:rsidP="002F34CE">
            <w:pPr>
              <w:rPr>
                <w:i/>
                <w:iCs/>
              </w:rPr>
            </w:pPr>
          </w:p>
        </w:tc>
        <w:tc>
          <w:tcPr>
            <w:tcW w:w="1266" w:type="pct"/>
          </w:tcPr>
          <w:p w14:paraId="44E9AB22" w14:textId="77777777" w:rsidR="007E0020" w:rsidRPr="005E7390" w:rsidDel="00A13654" w:rsidRDefault="007E0020" w:rsidP="002F34CE">
            <w:pPr>
              <w:rPr>
                <w:i/>
                <w:iCs/>
              </w:rPr>
            </w:pPr>
          </w:p>
        </w:tc>
        <w:tc>
          <w:tcPr>
            <w:tcW w:w="1070" w:type="pct"/>
          </w:tcPr>
          <w:p w14:paraId="53570BDF" w14:textId="77777777" w:rsidR="007E0020" w:rsidRPr="005E7390" w:rsidRDefault="007E0020" w:rsidP="002F34CE">
            <w:pPr>
              <w:rPr>
                <w:i/>
                <w:iCs/>
              </w:rPr>
            </w:pPr>
          </w:p>
        </w:tc>
        <w:tc>
          <w:tcPr>
            <w:tcW w:w="1003" w:type="pct"/>
          </w:tcPr>
          <w:p w14:paraId="4D6F3FA7" w14:textId="77777777" w:rsidR="007E0020" w:rsidRPr="005E7390" w:rsidRDefault="007E0020" w:rsidP="002F34CE">
            <w:pPr>
              <w:rPr>
                <w:i/>
                <w:iCs/>
              </w:rPr>
            </w:pPr>
          </w:p>
        </w:tc>
        <w:tc>
          <w:tcPr>
            <w:tcW w:w="1130" w:type="pct"/>
          </w:tcPr>
          <w:p w14:paraId="3FE9DB1C" w14:textId="77777777" w:rsidR="007E0020" w:rsidRPr="005E7390" w:rsidRDefault="007E0020" w:rsidP="002F34CE">
            <w:pPr>
              <w:rPr>
                <w:i/>
                <w:iCs/>
              </w:rPr>
            </w:pPr>
          </w:p>
        </w:tc>
      </w:tr>
    </w:tbl>
    <w:p w14:paraId="469D042F" w14:textId="3C76BBC3" w:rsidR="007E0020" w:rsidRDefault="007E0020" w:rsidP="00151745">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sidR="00F0215E">
        <w:rPr>
          <w:noProof/>
          <w:color w:val="000000" w:themeColor="text1"/>
          <w:lang w:val="fr-CH"/>
        </w:rPr>
        <w:t>3</w:t>
      </w:r>
      <w:r w:rsidRPr="00D64645">
        <w:fldChar w:fldCharType="end"/>
      </w:r>
      <w:r>
        <w:rPr>
          <w:color w:val="000000" w:themeColor="text1"/>
          <w:lang w:val="fr-CH"/>
        </w:rPr>
        <w:t> </w:t>
      </w:r>
      <w:r w:rsidRPr="00337D7C">
        <w:rPr>
          <w:color w:val="000000" w:themeColor="text1"/>
          <w:lang w:val="fr-CH"/>
        </w:rPr>
        <w:t>: Priorités lors du redémarrage et de la restauration, ainsi que les systèmes informatiques associés et les mesures pour l'exploitation d'urgence.</w:t>
      </w:r>
      <w:bookmarkStart w:id="42" w:name="_Toc212452797"/>
    </w:p>
    <w:p w14:paraId="57125B03" w14:textId="13952206" w:rsidR="00292489" w:rsidRDefault="4ED13279" w:rsidP="4ED13279">
      <w:pPr>
        <w:rPr>
          <w:lang w:eastAsia="fr-CH"/>
        </w:rPr>
      </w:pPr>
      <w:r w:rsidRPr="4ED13279">
        <w:rPr>
          <w:b/>
          <w:bCs/>
          <w:lang w:eastAsia="fr-CH"/>
        </w:rPr>
        <w:t xml:space="preserve">Conseil : </w:t>
      </w:r>
      <w:r w:rsidRPr="4ED13279">
        <w:rPr>
          <w:lang w:eastAsia="fr-CH"/>
        </w:rPr>
        <w:t xml:space="preserve">S’assurer au préalable auprès des fournisseurs en charge de la gestion des sauvegardes de leur capacité à fournir ce service et de valider les délais que ceux-ci proposent. Pour ce faire un exemple de courrier est disponible en </w:t>
      </w:r>
      <w:r w:rsidRPr="006A447C">
        <w:t>annexe 0</w:t>
      </w:r>
      <w:r w:rsidR="006A447C">
        <w:t>7</w:t>
      </w:r>
      <w:r w:rsidRPr="4ED13279">
        <w:rPr>
          <w:lang w:eastAsia="fr-CH"/>
        </w:rPr>
        <w:t xml:space="preserve"> de ce </w:t>
      </w:r>
      <w:r w:rsidR="006A447C">
        <w:rPr>
          <w:lang w:eastAsia="fr-CH"/>
        </w:rPr>
        <w:t>kit</w:t>
      </w:r>
      <w:r w:rsidRPr="4ED13279">
        <w:rPr>
          <w:lang w:eastAsia="fr-CH"/>
        </w:rPr>
        <w:t>.</w:t>
      </w:r>
    </w:p>
    <w:p w14:paraId="63A7CE16" w14:textId="77777777" w:rsidR="00292489" w:rsidRPr="00292489" w:rsidRDefault="00292489" w:rsidP="00292489">
      <w:pPr>
        <w:rPr>
          <w:lang w:eastAsia="en-US"/>
        </w:rPr>
      </w:pPr>
    </w:p>
    <w:p w14:paraId="237547B6" w14:textId="77777777" w:rsidR="007E0020" w:rsidRPr="00337D7C" w:rsidRDefault="007E0020" w:rsidP="007E0020">
      <w:pPr>
        <w:pStyle w:val="Titre2"/>
      </w:pPr>
      <w:bookmarkStart w:id="43" w:name="_Toc218857684"/>
      <w:bookmarkStart w:id="44" w:name="_Toc233811477"/>
      <w:r w:rsidRPr="00337D7C">
        <w:t>Dépendances informatiques critiques de la commune</w:t>
      </w:r>
      <w:bookmarkEnd w:id="42"/>
      <w:bookmarkEnd w:id="43"/>
      <w:bookmarkEnd w:id="44"/>
    </w:p>
    <w:p w14:paraId="654CCB56" w14:textId="24480117" w:rsidR="007E0020" w:rsidRDefault="007E0020" w:rsidP="007E0020">
      <w:pPr>
        <w:widowControl w:val="0"/>
        <w:jc w:val="both"/>
      </w:pPr>
      <w:r>
        <w:t>Un inventaire sous la forme d’un tableau</w:t>
      </w:r>
      <w:r w:rsidRPr="00337D7C">
        <w:t xml:space="preserve"> montre les dépendances informatiques entre la commune et les partenaires externes (p.</w:t>
      </w:r>
      <w:r>
        <w:t> </w:t>
      </w:r>
      <w:r w:rsidRPr="00337D7C">
        <w:t xml:space="preserve">ex. organisations partenaires, organisations intercommunales, prestataires de services informatiques). Cela est particulièrement important pour les prestations informatiques externalisées, afin que les partenaires pertinents puissent être contactés rapidement en cas d'urgence. </w:t>
      </w:r>
    </w:p>
    <w:p w14:paraId="4E218140" w14:textId="77777777" w:rsidR="007E0020" w:rsidRPr="00337D7C" w:rsidRDefault="007E0020" w:rsidP="007E0020">
      <w:pPr>
        <w:widowControl w:val="0"/>
        <w:jc w:val="both"/>
      </w:pP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307"/>
        <w:gridCol w:w="2418"/>
        <w:gridCol w:w="2086"/>
      </w:tblGrid>
      <w:tr w:rsidR="007E0020" w:rsidRPr="00885436" w14:paraId="54DE1CC5" w14:textId="77777777" w:rsidTr="77B5C369">
        <w:tc>
          <w:tcPr>
            <w:tcW w:w="1242" w:type="pct"/>
            <w:shd w:val="clear" w:color="auto" w:fill="D9D9D9" w:themeFill="background1" w:themeFillShade="D9"/>
            <w:hideMark/>
          </w:tcPr>
          <w:p w14:paraId="76685A60" w14:textId="77777777" w:rsidR="007E0020" w:rsidRPr="004038BE" w:rsidRDefault="007E0020" w:rsidP="002F34CE">
            <w:pPr>
              <w:rPr>
                <w:b/>
                <w:bCs/>
              </w:rPr>
            </w:pPr>
            <w:r w:rsidRPr="004038BE">
              <w:rPr>
                <w:b/>
                <w:bCs/>
              </w:rPr>
              <w:t>Partenaire</w:t>
            </w:r>
          </w:p>
        </w:tc>
        <w:tc>
          <w:tcPr>
            <w:tcW w:w="1273" w:type="pct"/>
            <w:shd w:val="clear" w:color="auto" w:fill="D9D9D9" w:themeFill="background1" w:themeFillShade="D9"/>
            <w:hideMark/>
          </w:tcPr>
          <w:p w14:paraId="1C6004D2" w14:textId="77777777" w:rsidR="007E0020" w:rsidRPr="004038BE" w:rsidRDefault="007E0020" w:rsidP="002F34CE">
            <w:pPr>
              <w:rPr>
                <w:b/>
                <w:bCs/>
              </w:rPr>
            </w:pPr>
            <w:r w:rsidRPr="004038BE">
              <w:rPr>
                <w:b/>
                <w:bCs/>
              </w:rPr>
              <w:t>Tâches</w:t>
            </w:r>
          </w:p>
        </w:tc>
        <w:tc>
          <w:tcPr>
            <w:tcW w:w="1334" w:type="pct"/>
            <w:shd w:val="clear" w:color="auto" w:fill="D9D9D9" w:themeFill="background1" w:themeFillShade="D9"/>
            <w:hideMark/>
          </w:tcPr>
          <w:p w14:paraId="2AA5AE27" w14:textId="77777777" w:rsidR="007E0020" w:rsidRPr="004038BE" w:rsidRDefault="007E0020" w:rsidP="002F34CE">
            <w:pPr>
              <w:rPr>
                <w:b/>
                <w:bCs/>
              </w:rPr>
            </w:pPr>
            <w:r w:rsidRPr="004038BE">
              <w:rPr>
                <w:b/>
                <w:bCs/>
              </w:rPr>
              <w:t>Prestations</w:t>
            </w:r>
          </w:p>
        </w:tc>
        <w:tc>
          <w:tcPr>
            <w:tcW w:w="1152" w:type="pct"/>
            <w:shd w:val="clear" w:color="auto" w:fill="D9D9D9" w:themeFill="background1" w:themeFillShade="D9"/>
            <w:hideMark/>
          </w:tcPr>
          <w:p w14:paraId="3116DB0C" w14:textId="77777777" w:rsidR="007E0020" w:rsidRPr="004038BE" w:rsidRDefault="007E0020" w:rsidP="002F34CE">
            <w:pPr>
              <w:rPr>
                <w:b/>
                <w:bCs/>
              </w:rPr>
            </w:pPr>
            <w:r w:rsidRPr="004038BE">
              <w:rPr>
                <w:b/>
                <w:bCs/>
              </w:rPr>
              <w:t>Contact</w:t>
            </w:r>
          </w:p>
        </w:tc>
      </w:tr>
      <w:tr w:rsidR="007E0020" w:rsidRPr="00885436" w14:paraId="079575B9" w14:textId="77777777" w:rsidTr="77B5C369">
        <w:tc>
          <w:tcPr>
            <w:tcW w:w="1242" w:type="pct"/>
          </w:tcPr>
          <w:p w14:paraId="6802A15B" w14:textId="77777777" w:rsidR="007E0020" w:rsidRPr="004038BE" w:rsidRDefault="007E0020" w:rsidP="002F34CE">
            <w:pPr>
              <w:rPr>
                <w:highlight w:val="lightGray"/>
              </w:rPr>
            </w:pPr>
            <w:r w:rsidRPr="004038BE">
              <w:rPr>
                <w:highlight w:val="lightGray"/>
              </w:rPr>
              <w:t>[ENTREPRISE]</w:t>
            </w:r>
          </w:p>
        </w:tc>
        <w:tc>
          <w:tcPr>
            <w:tcW w:w="1273" w:type="pct"/>
          </w:tcPr>
          <w:p w14:paraId="47F5208F" w14:textId="77777777" w:rsidR="007E0020" w:rsidRPr="004038BE" w:rsidRDefault="007E0020" w:rsidP="002F34CE">
            <w:pPr>
              <w:rPr>
                <w:highlight w:val="lightGray"/>
              </w:rPr>
            </w:pPr>
            <w:r w:rsidRPr="004038BE">
              <w:rPr>
                <w:highlight w:val="lightGray"/>
              </w:rPr>
              <w:t>[TÂCHES]</w:t>
            </w:r>
          </w:p>
        </w:tc>
        <w:tc>
          <w:tcPr>
            <w:tcW w:w="1334" w:type="pct"/>
          </w:tcPr>
          <w:p w14:paraId="21EEFB7F" w14:textId="77777777" w:rsidR="007E0020" w:rsidRPr="004038BE" w:rsidRDefault="007E0020" w:rsidP="002F34CE">
            <w:pPr>
              <w:rPr>
                <w:highlight w:val="lightGray"/>
              </w:rPr>
            </w:pPr>
            <w:r w:rsidRPr="004038BE">
              <w:rPr>
                <w:highlight w:val="lightGray"/>
              </w:rPr>
              <w:t>[PRESTATIONS]</w:t>
            </w:r>
          </w:p>
        </w:tc>
        <w:tc>
          <w:tcPr>
            <w:tcW w:w="1152" w:type="pct"/>
          </w:tcPr>
          <w:p w14:paraId="6833000A" w14:textId="77777777" w:rsidR="007E0020" w:rsidRPr="004038BE" w:rsidRDefault="007E0020" w:rsidP="002F34CE">
            <w:pPr>
              <w:rPr>
                <w:highlight w:val="lightGray"/>
              </w:rPr>
            </w:pPr>
            <w:r w:rsidRPr="004038BE">
              <w:rPr>
                <w:highlight w:val="lightGray"/>
              </w:rPr>
              <w:t>[DONNÉES DE CONTACT]</w:t>
            </w:r>
          </w:p>
        </w:tc>
      </w:tr>
      <w:tr w:rsidR="007E0020" w:rsidRPr="00885436" w14:paraId="382B2DC1" w14:textId="77777777" w:rsidTr="77B5C369">
        <w:tc>
          <w:tcPr>
            <w:tcW w:w="1242" w:type="pct"/>
          </w:tcPr>
          <w:p w14:paraId="0BD1F7E0" w14:textId="77777777" w:rsidR="007E0020" w:rsidRPr="004038BE" w:rsidRDefault="007E0020" w:rsidP="002F34CE">
            <w:pPr>
              <w:rPr>
                <w:i/>
                <w:iCs/>
              </w:rPr>
            </w:pPr>
          </w:p>
        </w:tc>
        <w:tc>
          <w:tcPr>
            <w:tcW w:w="1273" w:type="pct"/>
          </w:tcPr>
          <w:p w14:paraId="111F12A9" w14:textId="77777777" w:rsidR="007E0020" w:rsidRPr="004038BE" w:rsidRDefault="007E0020" w:rsidP="002F34CE">
            <w:pPr>
              <w:rPr>
                <w:i/>
                <w:iCs/>
              </w:rPr>
            </w:pPr>
          </w:p>
        </w:tc>
        <w:tc>
          <w:tcPr>
            <w:tcW w:w="1334" w:type="pct"/>
          </w:tcPr>
          <w:p w14:paraId="701B9F67" w14:textId="77777777" w:rsidR="007E0020" w:rsidRPr="004038BE" w:rsidRDefault="007E0020" w:rsidP="002F34CE">
            <w:pPr>
              <w:rPr>
                <w:i/>
                <w:iCs/>
              </w:rPr>
            </w:pPr>
          </w:p>
        </w:tc>
        <w:tc>
          <w:tcPr>
            <w:tcW w:w="1152" w:type="pct"/>
          </w:tcPr>
          <w:p w14:paraId="6EBF3398" w14:textId="77777777" w:rsidR="007E0020" w:rsidRPr="004038BE" w:rsidRDefault="007E0020" w:rsidP="002F34CE">
            <w:pPr>
              <w:rPr>
                <w:i/>
                <w:iCs/>
              </w:rPr>
            </w:pPr>
          </w:p>
        </w:tc>
      </w:tr>
      <w:tr w:rsidR="007E0020" w:rsidRPr="00885436" w14:paraId="797696EE" w14:textId="77777777" w:rsidTr="77B5C369">
        <w:tc>
          <w:tcPr>
            <w:tcW w:w="1242" w:type="pct"/>
          </w:tcPr>
          <w:p w14:paraId="6B870F5D" w14:textId="77777777" w:rsidR="007E0020" w:rsidRPr="004038BE" w:rsidRDefault="007E0020" w:rsidP="002F34CE">
            <w:pPr>
              <w:rPr>
                <w:i/>
                <w:iCs/>
              </w:rPr>
            </w:pPr>
          </w:p>
        </w:tc>
        <w:tc>
          <w:tcPr>
            <w:tcW w:w="1273" w:type="pct"/>
          </w:tcPr>
          <w:p w14:paraId="37656337" w14:textId="77777777" w:rsidR="007E0020" w:rsidRPr="004038BE" w:rsidRDefault="007E0020" w:rsidP="002F34CE">
            <w:pPr>
              <w:rPr>
                <w:i/>
                <w:iCs/>
              </w:rPr>
            </w:pPr>
          </w:p>
        </w:tc>
        <w:tc>
          <w:tcPr>
            <w:tcW w:w="1334" w:type="pct"/>
          </w:tcPr>
          <w:p w14:paraId="479BF558" w14:textId="77777777" w:rsidR="007E0020" w:rsidRPr="004038BE" w:rsidRDefault="007E0020" w:rsidP="002F34CE">
            <w:pPr>
              <w:rPr>
                <w:i/>
                <w:iCs/>
              </w:rPr>
            </w:pPr>
          </w:p>
        </w:tc>
        <w:tc>
          <w:tcPr>
            <w:tcW w:w="1152" w:type="pct"/>
          </w:tcPr>
          <w:p w14:paraId="45200BEF" w14:textId="77777777" w:rsidR="007E0020" w:rsidRPr="004038BE" w:rsidRDefault="007E0020" w:rsidP="002F34CE">
            <w:pPr>
              <w:keepNext/>
              <w:rPr>
                <w:i/>
                <w:iCs/>
              </w:rPr>
            </w:pPr>
          </w:p>
        </w:tc>
      </w:tr>
    </w:tbl>
    <w:p w14:paraId="1E06672A" w14:textId="36B3DEEE" w:rsidR="000A6CB0" w:rsidRDefault="007E0020" w:rsidP="00D265FC">
      <w:pPr>
        <w:pStyle w:val="Lgende"/>
        <w:rPr>
          <w:color w:val="000000" w:themeColor="text1"/>
          <w:lang w:val="fr-CH"/>
        </w:rPr>
      </w:pPr>
      <w:r w:rsidRPr="00337D7C">
        <w:rPr>
          <w:color w:val="000000" w:themeColor="text1"/>
          <w:lang w:val="fr-CH"/>
        </w:rPr>
        <w:t>Tableau</w:t>
      </w:r>
      <w:r>
        <w:rPr>
          <w:color w:val="000000" w:themeColor="text1"/>
          <w:lang w:val="fr-CH"/>
        </w:rPr>
        <w:t xml:space="preserve"> </w:t>
      </w:r>
      <w:r w:rsidRPr="00D64645">
        <w:fldChar w:fldCharType="begin"/>
      </w:r>
      <w:r w:rsidRPr="00337D7C">
        <w:rPr>
          <w:color w:val="000000" w:themeColor="text1"/>
          <w:lang w:val="fr-CH"/>
        </w:rPr>
        <w:instrText xml:space="preserve"> SEQ Tabelle \* ARABIC </w:instrText>
      </w:r>
      <w:r w:rsidRPr="00D64645">
        <w:rPr>
          <w:color w:val="000000" w:themeColor="text1"/>
        </w:rPr>
        <w:fldChar w:fldCharType="separate"/>
      </w:r>
      <w:r w:rsidR="00F0215E">
        <w:rPr>
          <w:noProof/>
          <w:color w:val="000000" w:themeColor="text1"/>
          <w:lang w:val="fr-CH"/>
        </w:rPr>
        <w:t>4</w:t>
      </w:r>
      <w:r w:rsidRPr="00D64645">
        <w:fldChar w:fldCharType="end"/>
      </w:r>
      <w:r>
        <w:rPr>
          <w:color w:val="000000" w:themeColor="text1"/>
          <w:lang w:val="fr-CH"/>
        </w:rPr>
        <w:t> </w:t>
      </w:r>
      <w:r w:rsidRPr="00337D7C">
        <w:rPr>
          <w:color w:val="000000" w:themeColor="text1"/>
          <w:lang w:val="fr-CH"/>
        </w:rPr>
        <w:t>: Liste des dépendances informatiques critiques de la commune et des partenaires externes.</w:t>
      </w:r>
    </w:p>
    <w:p w14:paraId="58F92B83" w14:textId="3C42A703" w:rsidR="00236FE4" w:rsidRDefault="4ED13279" w:rsidP="00151745">
      <w:pPr>
        <w:rPr>
          <w:b/>
          <w:bCs/>
          <w:lang w:eastAsia="fr-CH"/>
        </w:rPr>
      </w:pPr>
      <w:r w:rsidRPr="4ED13279">
        <w:rPr>
          <w:b/>
          <w:bCs/>
          <w:lang w:eastAsia="fr-CH"/>
        </w:rPr>
        <w:t xml:space="preserve">Conseil : </w:t>
      </w:r>
      <w:r>
        <w:t xml:space="preserve">S’assurer auprès de ces fournisseurs que ceux-ci sont à même de vous répondre en cas de cyber incident, un courrier d’exemple est présent dans </w:t>
      </w:r>
      <w:r w:rsidRPr="006A447C">
        <w:t>l’annexe 0</w:t>
      </w:r>
      <w:r w:rsidR="006A447C" w:rsidRPr="006A447C">
        <w:t>7</w:t>
      </w:r>
      <w:r>
        <w:t xml:space="preserve"> de ce</w:t>
      </w:r>
      <w:r w:rsidR="006A447C">
        <w:t xml:space="preserve"> kit</w:t>
      </w:r>
      <w:r>
        <w:t xml:space="preserve"> document et ne pas oublier les tiers qui ont un lien indirect, comme les prestataires de télécommunication, fournisseurs d’électricité, etc.</w:t>
      </w:r>
      <w:hyperlink w:anchor="_Annexe_1_–_1" w:history="1"/>
    </w:p>
    <w:p w14:paraId="3D930887" w14:textId="77777777" w:rsidR="00151745" w:rsidRDefault="00151745" w:rsidP="00151745">
      <w:pPr>
        <w:rPr>
          <w:b/>
          <w:bCs/>
          <w:lang w:eastAsia="fr-CH"/>
        </w:rPr>
      </w:pPr>
    </w:p>
    <w:p w14:paraId="4E0FCB37" w14:textId="77777777" w:rsidR="00B34357" w:rsidRDefault="00B34357">
      <w:pPr>
        <w:spacing w:after="160" w:line="259" w:lineRule="auto"/>
        <w:rPr>
          <w:rFonts w:asciiTheme="majorHAnsi" w:eastAsiaTheme="majorEastAsia" w:hAnsiTheme="majorHAnsi" w:cstheme="majorBidi"/>
          <w:color w:val="1F4D78" w:themeColor="accent1" w:themeShade="7F"/>
          <w:sz w:val="24"/>
          <w:szCs w:val="24"/>
        </w:rPr>
      </w:pPr>
      <w:bookmarkStart w:id="45" w:name="_Toc212452799"/>
      <w:r>
        <w:br w:type="page"/>
      </w:r>
    </w:p>
    <w:p w14:paraId="13C27D6A" w14:textId="662C56EE" w:rsidR="003B5E9D" w:rsidRPr="00337D7C" w:rsidRDefault="003B5E9D" w:rsidP="003B5E9D">
      <w:pPr>
        <w:pStyle w:val="Titre3"/>
      </w:pPr>
      <w:bookmarkStart w:id="46" w:name="_Toc233811478"/>
      <w:r w:rsidRPr="00337D7C">
        <w:lastRenderedPageBreak/>
        <w:t>Salle de la cellule de crise / centre de</w:t>
      </w:r>
      <w:r>
        <w:t xml:space="preserve"> suivi de la</w:t>
      </w:r>
      <w:r w:rsidRPr="00337D7C">
        <w:t xml:space="preserve"> situation</w:t>
      </w:r>
      <w:bookmarkEnd w:id="45"/>
      <w:bookmarkEnd w:id="46"/>
    </w:p>
    <w:p w14:paraId="2751FD69" w14:textId="4BB126DA" w:rsidR="003B5E9D" w:rsidRDefault="003B5E9D" w:rsidP="003B5E9D">
      <w:pPr>
        <w:jc w:val="both"/>
      </w:pPr>
      <w:r w:rsidRPr="00337D7C">
        <w:t xml:space="preserve">La salle de crise sert de lieu de travail central à la cellule de crise pendant et après la situation d'urgence ou de crise. Si celle-ci a déjà été prise en compte par un plan d'urgence et de crise de niveau supérieur, cette section peut être </w:t>
      </w:r>
      <w:r w:rsidR="00B34357">
        <w:t>ignorée et supprimer du plan</w:t>
      </w:r>
      <w:r w:rsidRPr="00337D7C">
        <w:t xml:space="preserve">. </w:t>
      </w:r>
    </w:p>
    <w:p w14:paraId="7FD776A8" w14:textId="77777777" w:rsidR="00B34357" w:rsidRPr="00337D7C" w:rsidRDefault="00B34357" w:rsidP="003B5E9D">
      <w:pPr>
        <w:jc w:val="both"/>
      </w:pPr>
    </w:p>
    <w:p w14:paraId="0F737DF0" w14:textId="77777777" w:rsidR="003B5E9D" w:rsidRPr="00337D7C" w:rsidRDefault="003B5E9D" w:rsidP="003B5E9D">
      <w:pPr>
        <w:jc w:val="both"/>
      </w:pPr>
      <w:r w:rsidRPr="00337D7C">
        <w:t>La salle de la cellule de crise peut être un local existant approprié, comme la salle d</w:t>
      </w:r>
      <w:r>
        <w:t>e l’exécutif communal</w:t>
      </w:r>
      <w:r w:rsidRPr="00337D7C">
        <w:t xml:space="preserve">. L'emplacement et l'équipement de la salle de crise aident la cellule de crise à travailler de manière optimale. C'est pourquoi l'emplacement de la salle de crise doit être bien choisi afin de pouvoir travailler dans le calme. </w:t>
      </w:r>
    </w:p>
    <w:p w14:paraId="5CB31D07" w14:textId="77777777" w:rsidR="003B5E9D" w:rsidRPr="00337D7C" w:rsidRDefault="003B5E9D" w:rsidP="003B5E9D">
      <w:pPr>
        <w:jc w:val="both"/>
      </w:pPr>
      <w:r w:rsidRPr="00337D7C">
        <w:t>Les critères suivants sont importants pour le choix de la salle de crise</w:t>
      </w:r>
      <w:r>
        <w:t> </w:t>
      </w:r>
      <w:r w:rsidRPr="00337D7C">
        <w:t>:</w:t>
      </w:r>
    </w:p>
    <w:p w14:paraId="5E6D8243" w14:textId="77777777" w:rsidR="003B5E9D" w:rsidRPr="00337D7C" w:rsidRDefault="003B5E9D" w:rsidP="003B5E9D">
      <w:pPr>
        <w:jc w:val="both"/>
      </w:pPr>
    </w:p>
    <w:tbl>
      <w:tblPr>
        <w:tblStyle w:val="Grilledutableau"/>
        <w:tblW w:w="0" w:type="auto"/>
        <w:tblBorders>
          <w:top w:val="none" w:sz="0" w:space="0" w:color="auto"/>
          <w:left w:val="none" w:sz="0" w:space="0" w:color="auto"/>
          <w:bottom w:val="none" w:sz="0" w:space="0" w:color="auto"/>
          <w:right w:val="none" w:sz="0" w:space="0" w:color="auto"/>
          <w:insideH w:val="single" w:sz="4" w:space="0" w:color="A6A6A6" w:themeColor="background1" w:themeShade="A6"/>
          <w:insideV w:val="single" w:sz="4" w:space="0" w:color="A6A6A6" w:themeColor="background1" w:themeShade="A6"/>
        </w:tblBorders>
        <w:tblCellMar>
          <w:top w:w="57" w:type="dxa"/>
          <w:bottom w:w="57" w:type="dxa"/>
        </w:tblCellMar>
        <w:tblLook w:val="04A0" w:firstRow="1" w:lastRow="0" w:firstColumn="1" w:lastColumn="0" w:noHBand="0" w:noVBand="1"/>
      </w:tblPr>
      <w:tblGrid>
        <w:gridCol w:w="1838"/>
        <w:gridCol w:w="7178"/>
      </w:tblGrid>
      <w:tr w:rsidR="003B5E9D" w:rsidRPr="001C3FA9" w14:paraId="6D59AFBD" w14:textId="77777777" w:rsidTr="77B5C369">
        <w:tc>
          <w:tcPr>
            <w:tcW w:w="1838" w:type="dxa"/>
          </w:tcPr>
          <w:p w14:paraId="2A2B33AF" w14:textId="77777777" w:rsidR="003B5E9D" w:rsidRPr="00224E1C" w:rsidRDefault="003B5E9D" w:rsidP="002F34CE">
            <w:pPr>
              <w:jc w:val="both"/>
              <w:rPr>
                <w:b/>
                <w:bCs/>
              </w:rPr>
            </w:pPr>
            <w:r w:rsidRPr="00224E1C">
              <w:rPr>
                <w:b/>
                <w:bCs/>
              </w:rPr>
              <w:t>Lieu</w:t>
            </w:r>
          </w:p>
          <w:p w14:paraId="566A9744" w14:textId="77777777" w:rsidR="003B5E9D" w:rsidRDefault="003B5E9D" w:rsidP="002F34CE">
            <w:pPr>
              <w:jc w:val="both"/>
            </w:pPr>
          </w:p>
        </w:tc>
        <w:tc>
          <w:tcPr>
            <w:tcW w:w="7178" w:type="dxa"/>
          </w:tcPr>
          <w:p w14:paraId="5239EB9C" w14:textId="0F921C19" w:rsidR="003B5E9D" w:rsidRPr="004038BE" w:rsidRDefault="00D265FC" w:rsidP="00F72300">
            <w:pPr>
              <w:pStyle w:val="Paragraphedeliste"/>
              <w:widowControl w:val="0"/>
              <w:numPr>
                <w:ilvl w:val="0"/>
                <w:numId w:val="17"/>
              </w:numPr>
            </w:pPr>
            <w:r w:rsidRPr="00947CB7">
              <w:t>Non</w:t>
            </w:r>
            <w:r w:rsidR="003B5E9D" w:rsidRPr="00947CB7">
              <w:t xml:space="preserve"> visible de l'extérieur,</w:t>
            </w:r>
          </w:p>
          <w:p w14:paraId="1310ACB2" w14:textId="5BB0F989" w:rsidR="003B5E9D" w:rsidRPr="004038BE" w:rsidRDefault="00D265FC" w:rsidP="00F72300">
            <w:pPr>
              <w:pStyle w:val="Paragraphedeliste"/>
              <w:widowControl w:val="0"/>
              <w:numPr>
                <w:ilvl w:val="0"/>
                <w:numId w:val="17"/>
              </w:numPr>
            </w:pPr>
            <w:r w:rsidRPr="004038BE">
              <w:t>Espace</w:t>
            </w:r>
            <w:r w:rsidR="003B5E9D" w:rsidRPr="004038BE">
              <w:t xml:space="preserve"> suffisant, y compris locaux annexes (pour imprimer, téléphoner, etc.),</w:t>
            </w:r>
          </w:p>
          <w:p w14:paraId="01BDE729" w14:textId="5A80CD2A" w:rsidR="003B5E9D" w:rsidRPr="004038BE" w:rsidRDefault="00D265FC" w:rsidP="00F72300">
            <w:pPr>
              <w:pStyle w:val="Paragraphedeliste"/>
              <w:widowControl w:val="0"/>
              <w:numPr>
                <w:ilvl w:val="0"/>
                <w:numId w:val="17"/>
              </w:numPr>
            </w:pPr>
            <w:r w:rsidRPr="004038BE">
              <w:t>À</w:t>
            </w:r>
            <w:r w:rsidR="003B5E9D" w:rsidRPr="004038BE">
              <w:t xml:space="preserve"> la disposition exclusive de la cellule de crise pendant la crise.</w:t>
            </w:r>
          </w:p>
        </w:tc>
      </w:tr>
      <w:tr w:rsidR="003B5E9D" w:rsidRPr="001C3FA9" w14:paraId="0341CBDE" w14:textId="77777777" w:rsidTr="77B5C369">
        <w:tc>
          <w:tcPr>
            <w:tcW w:w="1838" w:type="dxa"/>
          </w:tcPr>
          <w:p w14:paraId="24B7C712" w14:textId="77777777" w:rsidR="003B5E9D" w:rsidRPr="00224E1C" w:rsidRDefault="003B5E9D" w:rsidP="002F34CE">
            <w:pPr>
              <w:rPr>
                <w:b/>
                <w:bCs/>
              </w:rPr>
            </w:pPr>
            <w:r w:rsidRPr="00224E1C">
              <w:rPr>
                <w:b/>
                <w:bCs/>
              </w:rPr>
              <w:t>Infrastructure</w:t>
            </w:r>
          </w:p>
          <w:p w14:paraId="395CCD30" w14:textId="77777777" w:rsidR="003B5E9D" w:rsidRDefault="003B5E9D" w:rsidP="002F34CE">
            <w:pPr>
              <w:jc w:val="both"/>
            </w:pPr>
          </w:p>
        </w:tc>
        <w:tc>
          <w:tcPr>
            <w:tcW w:w="7178" w:type="dxa"/>
          </w:tcPr>
          <w:p w14:paraId="38388780" w14:textId="666983CC" w:rsidR="003B5E9D" w:rsidRPr="004038BE" w:rsidRDefault="00D265FC" w:rsidP="00F72300">
            <w:pPr>
              <w:pStyle w:val="Paragraphedeliste"/>
              <w:widowControl w:val="0"/>
              <w:numPr>
                <w:ilvl w:val="0"/>
                <w:numId w:val="18"/>
              </w:numPr>
            </w:pPr>
            <w:r w:rsidRPr="004038BE">
              <w:t>Alimentation</w:t>
            </w:r>
            <w:r w:rsidR="003B5E9D" w:rsidRPr="004038BE">
              <w:t xml:space="preserve"> électrique sans interruption,</w:t>
            </w:r>
          </w:p>
          <w:p w14:paraId="6BB303E7" w14:textId="7B3949FA" w:rsidR="003B5E9D" w:rsidRPr="004038BE" w:rsidRDefault="00D265FC" w:rsidP="00F72300">
            <w:pPr>
              <w:pStyle w:val="Paragraphedeliste"/>
              <w:widowControl w:val="0"/>
              <w:numPr>
                <w:ilvl w:val="0"/>
                <w:numId w:val="18"/>
              </w:numPr>
            </w:pPr>
            <w:r w:rsidRPr="004038BE">
              <w:t>Connexion</w:t>
            </w:r>
            <w:r w:rsidR="003B5E9D" w:rsidRPr="004038BE">
              <w:t xml:space="preserve"> internet (indépendante de la connexion internet normale de la commune ou de son réseau),</w:t>
            </w:r>
          </w:p>
          <w:p w14:paraId="4DA99CEB" w14:textId="78DE671A" w:rsidR="003B5E9D" w:rsidRPr="004038BE" w:rsidRDefault="00D265FC" w:rsidP="00F72300">
            <w:pPr>
              <w:pStyle w:val="Paragraphedeliste"/>
              <w:widowControl w:val="0"/>
              <w:numPr>
                <w:ilvl w:val="0"/>
                <w:numId w:val="18"/>
              </w:numPr>
            </w:pPr>
            <w:r w:rsidRPr="004038BE">
              <w:t>Raccordement</w:t>
            </w:r>
            <w:r w:rsidR="003B5E9D" w:rsidRPr="004038BE">
              <w:t xml:space="preserve"> au réseau électrique,</w:t>
            </w:r>
          </w:p>
          <w:p w14:paraId="7EF5C1B4" w14:textId="606D0A9B" w:rsidR="003B5E9D" w:rsidRPr="004038BE" w:rsidRDefault="00D265FC" w:rsidP="00F72300">
            <w:pPr>
              <w:pStyle w:val="Paragraphedeliste"/>
              <w:widowControl w:val="0"/>
              <w:numPr>
                <w:ilvl w:val="0"/>
                <w:numId w:val="18"/>
              </w:numPr>
            </w:pPr>
            <w:r w:rsidRPr="004038BE">
              <w:t>Téléphonie</w:t>
            </w:r>
            <w:r w:rsidR="003B5E9D" w:rsidRPr="004038BE">
              <w:t xml:space="preserve"> / communication d'urgence,</w:t>
            </w:r>
          </w:p>
          <w:p w14:paraId="35150A88" w14:textId="228D601E" w:rsidR="003B5E9D" w:rsidRPr="004038BE" w:rsidRDefault="00D265FC" w:rsidP="00D265FC">
            <w:pPr>
              <w:pStyle w:val="Paragraphedeliste"/>
              <w:widowControl w:val="0"/>
              <w:numPr>
                <w:ilvl w:val="0"/>
                <w:numId w:val="18"/>
              </w:numPr>
            </w:pPr>
            <w:r w:rsidRPr="004038BE">
              <w:t>Technique</w:t>
            </w:r>
            <w:r w:rsidR="003B5E9D" w:rsidRPr="004038BE">
              <w:t xml:space="preserve"> de visualisation (projecteur avec écran, </w:t>
            </w:r>
            <w:r w:rsidRPr="00D265FC">
              <w:t>Tableau à feuilles mobiles</w:t>
            </w:r>
            <w:r>
              <w:t xml:space="preserve"> </w:t>
            </w:r>
            <w:r w:rsidR="003B5E9D" w:rsidRPr="004038BE">
              <w:t>ou tableaux blancs).</w:t>
            </w:r>
          </w:p>
        </w:tc>
      </w:tr>
      <w:tr w:rsidR="003B5E9D" w:rsidRPr="001C3FA9" w14:paraId="1075DDE4" w14:textId="77777777" w:rsidTr="77B5C369">
        <w:tc>
          <w:tcPr>
            <w:tcW w:w="1838" w:type="dxa"/>
          </w:tcPr>
          <w:p w14:paraId="0E36A991" w14:textId="77777777" w:rsidR="003B5E9D" w:rsidRPr="00224E1C" w:rsidRDefault="003B5E9D" w:rsidP="002F34CE">
            <w:pPr>
              <w:rPr>
                <w:b/>
                <w:bCs/>
              </w:rPr>
            </w:pPr>
            <w:r w:rsidRPr="00224E1C">
              <w:rPr>
                <w:b/>
                <w:bCs/>
              </w:rPr>
              <w:t>Équipement de travail</w:t>
            </w:r>
          </w:p>
          <w:p w14:paraId="6213CFB5" w14:textId="77777777" w:rsidR="003B5E9D" w:rsidRDefault="003B5E9D" w:rsidP="002F34CE">
            <w:pPr>
              <w:jc w:val="both"/>
            </w:pPr>
          </w:p>
        </w:tc>
        <w:tc>
          <w:tcPr>
            <w:tcW w:w="7178" w:type="dxa"/>
          </w:tcPr>
          <w:p w14:paraId="2D142DCB" w14:textId="1F58F688" w:rsidR="003B5E9D" w:rsidRPr="004038BE" w:rsidRDefault="00D265FC" w:rsidP="00F72300">
            <w:pPr>
              <w:pStyle w:val="Paragraphedeliste"/>
              <w:widowControl w:val="0"/>
              <w:numPr>
                <w:ilvl w:val="0"/>
                <w:numId w:val="19"/>
              </w:numPr>
            </w:pPr>
            <w:r w:rsidRPr="004038BE">
              <w:t>Plan</w:t>
            </w:r>
            <w:r w:rsidR="003B5E9D" w:rsidRPr="004038BE">
              <w:t xml:space="preserve"> d'urgence et de crise informatique imprimé,</w:t>
            </w:r>
          </w:p>
          <w:p w14:paraId="7A2D92D1" w14:textId="3585040C" w:rsidR="003B5E9D" w:rsidRPr="004038BE" w:rsidRDefault="00D265FC" w:rsidP="00F72300">
            <w:pPr>
              <w:pStyle w:val="Paragraphedeliste"/>
              <w:widowControl w:val="0"/>
              <w:numPr>
                <w:ilvl w:val="0"/>
                <w:numId w:val="19"/>
              </w:numPr>
            </w:pPr>
            <w:r w:rsidRPr="004038BE">
              <w:t>Matériel</w:t>
            </w:r>
            <w:r w:rsidR="003B5E9D" w:rsidRPr="004038BE">
              <w:t xml:space="preserve"> de bureau (cartes nominatives et cartes de rôle, ...),</w:t>
            </w:r>
          </w:p>
          <w:p w14:paraId="41666678" w14:textId="7B55308B" w:rsidR="00151745" w:rsidRPr="004038BE" w:rsidRDefault="00D265FC" w:rsidP="00151745">
            <w:pPr>
              <w:pStyle w:val="Paragraphedeliste"/>
              <w:widowControl w:val="0"/>
              <w:numPr>
                <w:ilvl w:val="0"/>
                <w:numId w:val="19"/>
              </w:numPr>
            </w:pPr>
            <w:r w:rsidRPr="004038BE">
              <w:t>Câbles</w:t>
            </w:r>
            <w:r w:rsidR="003B5E9D" w:rsidRPr="004038BE">
              <w:t xml:space="preserve"> de recharge pour les systèmes d'urgence (p. ex. pour les appareils et les ordinateurs portables qui peuvent être utilisés en cas d'urgence).</w:t>
            </w:r>
          </w:p>
        </w:tc>
      </w:tr>
    </w:tbl>
    <w:p w14:paraId="0578E192" w14:textId="77777777" w:rsidR="00151745" w:rsidRDefault="00151745" w:rsidP="00151745">
      <w:pPr>
        <w:pStyle w:val="Sansinterligne"/>
        <w:rPr>
          <w:b/>
          <w:bCs/>
          <w:lang w:eastAsia="fr-CH"/>
        </w:rPr>
      </w:pPr>
    </w:p>
    <w:p w14:paraId="5DBB67B7" w14:textId="1EDC00B5" w:rsidR="00151745" w:rsidRPr="00151745" w:rsidRDefault="4ED13279" w:rsidP="4ED13279">
      <w:pPr>
        <w:pStyle w:val="Sansinterligne"/>
        <w:rPr>
          <w:b/>
          <w:bCs/>
          <w:lang w:eastAsia="fr-CH"/>
        </w:rPr>
      </w:pPr>
      <w:r>
        <w:t>Conseil : Pour gagner du temps, il est nécessaire de connaître les contacts qui disposent des accès, qui détiennent les clés ou les codes d’accès.</w:t>
      </w:r>
    </w:p>
    <w:p w14:paraId="56445495" w14:textId="77777777" w:rsidR="003364F2" w:rsidRPr="00337D7C" w:rsidRDefault="003364F2" w:rsidP="00DA56A6">
      <w:pPr>
        <w:pStyle w:val="Titre1"/>
      </w:pPr>
      <w:bookmarkStart w:id="47" w:name="_Toc212452800"/>
      <w:bookmarkStart w:id="48" w:name="_Toc233811479"/>
      <w:r w:rsidRPr="00337D7C">
        <w:t>Procédure en cas d'urgence et de crise</w:t>
      </w:r>
      <w:r>
        <w:t xml:space="preserve"> informatique</w:t>
      </w:r>
      <w:bookmarkEnd w:id="47"/>
      <w:bookmarkEnd w:id="48"/>
    </w:p>
    <w:p w14:paraId="71F44AD4" w14:textId="77777777" w:rsidR="00D265FC" w:rsidRDefault="00D265FC" w:rsidP="00D265FC">
      <w:pPr>
        <w:pStyle w:val="Sansinterligne"/>
        <w:rPr>
          <w:lang w:eastAsia="fr-CH"/>
        </w:rPr>
      </w:pPr>
    </w:p>
    <w:p w14:paraId="17F36357" w14:textId="2C923399" w:rsidR="00424E3B" w:rsidRDefault="00424E3B" w:rsidP="00424E3B">
      <w:pPr>
        <w:pStyle w:val="Sansinterligne"/>
        <w:rPr>
          <w:lang w:eastAsia="fr-CH"/>
        </w:rPr>
      </w:pPr>
      <w:r w:rsidRPr="00424E3B">
        <w:rPr>
          <w:lang w:eastAsia="fr-CH"/>
        </w:rPr>
        <w:t>Le processus opérationnel applicable en cas d’incident ou de crise informatique est défini dans le document « </w:t>
      </w:r>
      <w:r w:rsidR="00F91593" w:rsidRPr="00F91593">
        <w:t>Plan de réponse à incident cyber de la commune de [NOM]</w:t>
      </w:r>
      <w:r w:rsidRPr="00424E3B">
        <w:rPr>
          <w:lang w:eastAsia="fr-CH"/>
        </w:rPr>
        <w:t> ».</w:t>
      </w:r>
    </w:p>
    <w:p w14:paraId="5939B4B4" w14:textId="2D1B002C" w:rsidR="00424E3B" w:rsidRDefault="00424E3B" w:rsidP="00424E3B">
      <w:pPr>
        <w:pStyle w:val="Sansinterligne"/>
        <w:rPr>
          <w:lang w:eastAsia="fr-CH"/>
        </w:rPr>
      </w:pPr>
      <w:r w:rsidRPr="00424E3B">
        <w:rPr>
          <w:lang w:eastAsia="fr-CH"/>
        </w:rPr>
        <w:br/>
        <w:t>Ce processus y est présenté de manière séquentielle, afin d’offrir un déroulement clair, compréhensible et directement exploitable par l’ensemble des personnes impliquées dans la gestion de l’événement. Chaque étape est conçue pour guider l</w:t>
      </w:r>
      <w:r>
        <w:rPr>
          <w:lang w:eastAsia="fr-CH"/>
        </w:rPr>
        <w:t xml:space="preserve">a personne en charge de la gestion de l’évènement </w:t>
      </w:r>
      <w:r w:rsidRPr="00424E3B">
        <w:rPr>
          <w:lang w:eastAsia="fr-CH"/>
        </w:rPr>
        <w:t>pas à pas, depuis la détection de l’incident jusqu’au retour à la normale</w:t>
      </w:r>
      <w:r>
        <w:rPr>
          <w:lang w:eastAsia="fr-CH"/>
        </w:rPr>
        <w:t xml:space="preserve">. </w:t>
      </w:r>
    </w:p>
    <w:p w14:paraId="2168D66B" w14:textId="77777777" w:rsidR="00424E3B" w:rsidRPr="00424E3B" w:rsidRDefault="00424E3B" w:rsidP="00424E3B">
      <w:pPr>
        <w:pStyle w:val="Sansinterligne"/>
        <w:rPr>
          <w:lang w:eastAsia="fr-CH"/>
        </w:rPr>
      </w:pPr>
    </w:p>
    <w:p w14:paraId="2AD9D87C" w14:textId="7CBF743B" w:rsidR="00424E3B" w:rsidRDefault="00424E3B" w:rsidP="00424E3B">
      <w:pPr>
        <w:pStyle w:val="Sansinterligne"/>
        <w:rPr>
          <w:lang w:eastAsia="fr-CH"/>
        </w:rPr>
      </w:pPr>
      <w:r w:rsidRPr="00424E3B">
        <w:rPr>
          <w:lang w:eastAsia="fr-CH"/>
        </w:rPr>
        <w:t xml:space="preserve">Pour chaque séquence, le </w:t>
      </w:r>
      <w:r w:rsidR="00F91593">
        <w:t>p</w:t>
      </w:r>
      <w:r w:rsidR="00F91593" w:rsidRPr="00F91593">
        <w:t xml:space="preserve">lan de réponse à incident cyber </w:t>
      </w:r>
      <w:r w:rsidRPr="00424E3B">
        <w:rPr>
          <w:lang w:eastAsia="fr-CH"/>
        </w:rPr>
        <w:t xml:space="preserve">fournit une description précise des tâches à effectuer, ainsi que les obligations légales issues de la Loi sur la sécurité de l’information (LSI) lorsqu’elles sont applicables au contexte spécifique des administrations communales. </w:t>
      </w:r>
    </w:p>
    <w:p w14:paraId="18B8C34D" w14:textId="77777777" w:rsidR="00424E3B" w:rsidRDefault="00424E3B" w:rsidP="00424E3B">
      <w:pPr>
        <w:pStyle w:val="Sansinterligne"/>
        <w:rPr>
          <w:lang w:eastAsia="fr-CH"/>
        </w:rPr>
      </w:pPr>
      <w:r w:rsidRPr="00424E3B">
        <w:rPr>
          <w:lang w:eastAsia="fr-CH"/>
        </w:rPr>
        <w:t>Ces obligations incluent notamment les exigences de notification, de documentation, de protection des données et de proportionnalité dans les mesures prises.</w:t>
      </w:r>
    </w:p>
    <w:p w14:paraId="15D634FC" w14:textId="03290EE8" w:rsidR="00424E3B" w:rsidRDefault="00424E3B" w:rsidP="00424E3B">
      <w:pPr>
        <w:pStyle w:val="Sansinterligne"/>
        <w:rPr>
          <w:lang w:eastAsia="fr-CH"/>
        </w:rPr>
      </w:pPr>
      <w:r w:rsidRPr="00424E3B">
        <w:rPr>
          <w:lang w:eastAsia="fr-CH"/>
        </w:rPr>
        <w:t>Cette démarche permet d’assurer que les actions menées sont non seulement efficaces, mais aussi conformes au cadre légal en vigueur.</w:t>
      </w:r>
    </w:p>
    <w:p w14:paraId="45A0E643" w14:textId="77777777" w:rsidR="00424E3B" w:rsidRPr="00424E3B" w:rsidRDefault="00424E3B" w:rsidP="00424E3B">
      <w:pPr>
        <w:pStyle w:val="Sansinterligne"/>
        <w:rPr>
          <w:lang w:eastAsia="fr-CH"/>
        </w:rPr>
      </w:pPr>
    </w:p>
    <w:p w14:paraId="64EC7C93" w14:textId="77777777" w:rsidR="00424E3B" w:rsidRDefault="00424E3B" w:rsidP="00424E3B">
      <w:pPr>
        <w:pStyle w:val="Sansinterligne"/>
        <w:rPr>
          <w:lang w:eastAsia="fr-CH"/>
        </w:rPr>
      </w:pPr>
      <w:r w:rsidRPr="00424E3B">
        <w:rPr>
          <w:lang w:eastAsia="fr-CH"/>
        </w:rPr>
        <w:lastRenderedPageBreak/>
        <w:t xml:space="preserve">Il est important de souligner que le processus doit être adapté au contexte, à la taille et à l’organisation interne de chaque commune. </w:t>
      </w:r>
    </w:p>
    <w:p w14:paraId="32308A95" w14:textId="4582A00C" w:rsidR="00D265FC" w:rsidRDefault="00DA56A6" w:rsidP="00DA56A6">
      <w:pPr>
        <w:pStyle w:val="Titre1"/>
        <w:rPr>
          <w:lang w:eastAsia="fr-CH"/>
        </w:rPr>
      </w:pPr>
      <w:bookmarkStart w:id="49" w:name="_Toc233811480"/>
      <w:r>
        <w:rPr>
          <w:lang w:eastAsia="fr-CH"/>
        </w:rPr>
        <w:t>Bonnes pratiques</w:t>
      </w:r>
      <w:bookmarkEnd w:id="49"/>
    </w:p>
    <w:p w14:paraId="1FB8B430" w14:textId="77777777" w:rsidR="00D265FC" w:rsidRDefault="00D265FC" w:rsidP="000411E4">
      <w:pPr>
        <w:pStyle w:val="Sansinterligne"/>
        <w:rPr>
          <w:lang w:eastAsia="fr-CH"/>
        </w:rPr>
      </w:pPr>
    </w:p>
    <w:p w14:paraId="3A1F5BE6" w14:textId="04B09382" w:rsidR="00FB459B" w:rsidRDefault="00FB459B" w:rsidP="00A575D4">
      <w:pPr>
        <w:pStyle w:val="Titre2"/>
        <w:rPr>
          <w:lang w:eastAsia="fr-CH"/>
        </w:rPr>
      </w:pPr>
      <w:bookmarkStart w:id="50" w:name="_Toc233811481"/>
      <w:r>
        <w:rPr>
          <w:lang w:eastAsia="fr-CH"/>
        </w:rPr>
        <w:t>Soigner la communication</w:t>
      </w:r>
      <w:bookmarkEnd w:id="50"/>
      <w:r>
        <w:rPr>
          <w:lang w:eastAsia="fr-CH"/>
        </w:rPr>
        <w:t xml:space="preserve"> </w:t>
      </w:r>
    </w:p>
    <w:p w14:paraId="5C35EA32" w14:textId="77777777" w:rsidR="00FB459B" w:rsidRPr="00FB459B" w:rsidRDefault="00FB459B" w:rsidP="00FB459B">
      <w:pPr>
        <w:rPr>
          <w:lang w:eastAsia="fr-CH"/>
        </w:rPr>
      </w:pPr>
    </w:p>
    <w:p w14:paraId="6E3D9F10" w14:textId="77777777" w:rsidR="00FB459B" w:rsidRPr="00FB459B" w:rsidRDefault="00FB459B" w:rsidP="00FB459B">
      <w:pPr>
        <w:pStyle w:val="Titre3"/>
        <w:rPr>
          <w:lang w:eastAsia="fr-CH"/>
        </w:rPr>
      </w:pPr>
      <w:bookmarkStart w:id="51" w:name="_Toc233811482"/>
      <w:r w:rsidRPr="00FB459B">
        <w:rPr>
          <w:lang w:eastAsia="fr-CH"/>
        </w:rPr>
        <w:t>Importance de la communication interne et externe dans la réponse à incident</w:t>
      </w:r>
      <w:bookmarkEnd w:id="51"/>
    </w:p>
    <w:p w14:paraId="4D0C0DE4" w14:textId="77777777" w:rsidR="00FB459B" w:rsidRDefault="00FB459B" w:rsidP="00FB459B">
      <w:pPr>
        <w:rPr>
          <w:lang w:eastAsia="fr-CH"/>
        </w:rPr>
      </w:pPr>
      <w:r w:rsidRPr="00FB459B">
        <w:rPr>
          <w:lang w:eastAsia="fr-CH"/>
        </w:rPr>
        <w:t>Une communication maîtrisée est un pilier essentiel de toute réponse à incident efficace. Dans les moments de crise, la rapidité et la clarté des échanges conditionnent non seulement la qualité de la coordination interne, mais également la perception externe de l’organisation.</w:t>
      </w:r>
    </w:p>
    <w:p w14:paraId="6220BF95" w14:textId="77777777" w:rsidR="00FB459B" w:rsidRPr="00FB459B" w:rsidRDefault="00FB459B" w:rsidP="00FB459B">
      <w:pPr>
        <w:rPr>
          <w:lang w:eastAsia="fr-CH"/>
        </w:rPr>
      </w:pPr>
    </w:p>
    <w:p w14:paraId="627DBF04" w14:textId="77777777" w:rsidR="00FB459B" w:rsidRPr="00FB459B" w:rsidRDefault="00FB459B" w:rsidP="00FB459B">
      <w:pPr>
        <w:pStyle w:val="Titre3"/>
        <w:rPr>
          <w:lang w:eastAsia="fr-CH"/>
        </w:rPr>
      </w:pPr>
      <w:bookmarkStart w:id="52" w:name="_Toc233811483"/>
      <w:r w:rsidRPr="00FB459B">
        <w:rPr>
          <w:lang w:eastAsia="fr-CH"/>
        </w:rPr>
        <w:t>Communication interne : garantir la cohérence et l’efficacité opérationnelle</w:t>
      </w:r>
      <w:bookmarkEnd w:id="52"/>
    </w:p>
    <w:p w14:paraId="0D15D878" w14:textId="77777777" w:rsidR="00FB459B" w:rsidRDefault="00FB459B" w:rsidP="00FB459B">
      <w:pPr>
        <w:rPr>
          <w:lang w:eastAsia="fr-CH"/>
        </w:rPr>
      </w:pPr>
      <w:r w:rsidRPr="00FB459B">
        <w:rPr>
          <w:lang w:eastAsia="fr-CH"/>
        </w:rPr>
        <w:t>Une communication interne bien structurée permet d’aligner l’ensemble des acteurs impliqués dans la gestion de l’incident. Elle assure que les responsabilités sont comprises, que les décisions critiques sont relayées sans ambiguïté et que les informations circulent de manière fluide entre les équipes techniques, la direction et les autres parties prenantes internes. Une coordination interne solide réduit les risques d’actions contradictoires, évite les pertes de temps et contribue à rétablir la situation plus rapidement. Elle renforce également la confiance entre les équipes, un facteur indispensable en contexte de pression élevée.</w:t>
      </w:r>
    </w:p>
    <w:p w14:paraId="778BA565" w14:textId="77777777" w:rsidR="00FB459B" w:rsidRPr="00FB459B" w:rsidRDefault="00FB459B" w:rsidP="00FB459B">
      <w:pPr>
        <w:rPr>
          <w:lang w:eastAsia="fr-CH"/>
        </w:rPr>
      </w:pPr>
    </w:p>
    <w:p w14:paraId="1A1E292C" w14:textId="77777777" w:rsidR="00FB459B" w:rsidRPr="00FB459B" w:rsidRDefault="00FB459B" w:rsidP="00FB459B">
      <w:pPr>
        <w:pStyle w:val="Titre3"/>
        <w:rPr>
          <w:lang w:eastAsia="fr-CH"/>
        </w:rPr>
      </w:pPr>
      <w:bookmarkStart w:id="53" w:name="_Toc233811484"/>
      <w:r w:rsidRPr="00FB459B">
        <w:rPr>
          <w:lang w:eastAsia="fr-CH"/>
        </w:rPr>
        <w:t>Communication externe : préserver la confiance et maîtriser le récit</w:t>
      </w:r>
      <w:bookmarkEnd w:id="53"/>
    </w:p>
    <w:p w14:paraId="121E2B98" w14:textId="77777777" w:rsidR="00FB459B" w:rsidRDefault="00FB459B" w:rsidP="00FB459B">
      <w:pPr>
        <w:rPr>
          <w:lang w:eastAsia="fr-CH"/>
        </w:rPr>
      </w:pPr>
      <w:r w:rsidRPr="00FB459B">
        <w:rPr>
          <w:lang w:eastAsia="fr-CH"/>
        </w:rPr>
        <w:t>En parallèle, une communication externe ciblée et maîtrisée est fondamentale pour préserver la réputation de l’organisation et éviter l’escalade d’une crise médiatique. Informer de manière transparente, factuelle et au bon moment – que ce soit les clients, les partenaires, les fournisseurs ou encore les autorités – permet de maintenir la crédibilité et de limiter les spéculations. Une mauvaise communication externe peut générer de la confusion, amplifier l’impact de l’incident et nuire durablement à l’image de l’organisation. À l’inverse, un discours clair et cohérent, porté par des interlocuteurs désignés, contribue à rassurer les parties prenantes et à démontrer la maîtrise de la situation.</w:t>
      </w:r>
    </w:p>
    <w:p w14:paraId="7D1BD0A0" w14:textId="77777777" w:rsidR="00FB459B" w:rsidRPr="00FB459B" w:rsidRDefault="00FB459B" w:rsidP="00FB459B">
      <w:pPr>
        <w:rPr>
          <w:lang w:eastAsia="fr-CH"/>
        </w:rPr>
      </w:pPr>
    </w:p>
    <w:p w14:paraId="2A7B18F2" w14:textId="77777777" w:rsidR="00FB459B" w:rsidRPr="00FB459B" w:rsidRDefault="00FB459B" w:rsidP="00FB459B">
      <w:pPr>
        <w:pStyle w:val="Titre3"/>
        <w:rPr>
          <w:lang w:eastAsia="fr-CH"/>
        </w:rPr>
      </w:pPr>
      <w:bookmarkStart w:id="54" w:name="_Toc233811485"/>
      <w:r w:rsidRPr="00FB459B">
        <w:rPr>
          <w:lang w:eastAsia="fr-CH"/>
        </w:rPr>
        <w:t>Un élément stratégique du dispositif global</w:t>
      </w:r>
      <w:bookmarkEnd w:id="54"/>
    </w:p>
    <w:p w14:paraId="4F78D4A1" w14:textId="77777777" w:rsidR="00FB459B" w:rsidRDefault="00FB459B" w:rsidP="00FB459B">
      <w:pPr>
        <w:rPr>
          <w:lang w:eastAsia="fr-CH"/>
        </w:rPr>
      </w:pPr>
      <w:r w:rsidRPr="00FB459B">
        <w:rPr>
          <w:lang w:eastAsia="fr-CH"/>
        </w:rPr>
        <w:t>Soigner la communication interne et externe ne se résume pas à diffuser de l’information : il s’agit d’un véritable travail de gestion de crise, qui doit être planifié, testé et intégré dans le plan de réponse à incident. Des procédures de communication éprouvées permettent d’éviter l’improvisation, d’assurer la cohérence du message et d’agir avec calme et méthode, même dans les situations les plus incertaines.</w:t>
      </w:r>
    </w:p>
    <w:p w14:paraId="1C3B4A76" w14:textId="77777777" w:rsidR="002002D3" w:rsidRDefault="002002D3" w:rsidP="00FB459B">
      <w:pPr>
        <w:rPr>
          <w:lang w:eastAsia="fr-CH"/>
        </w:rPr>
      </w:pPr>
    </w:p>
    <w:p w14:paraId="77498F00" w14:textId="2AB39552" w:rsidR="002002D3" w:rsidRDefault="002002D3" w:rsidP="002002D3">
      <w:pPr>
        <w:pStyle w:val="Titre3"/>
        <w:rPr>
          <w:lang w:eastAsia="fr-CH"/>
        </w:rPr>
      </w:pPr>
      <w:bookmarkStart w:id="55" w:name="_Toc233811486"/>
      <w:r>
        <w:rPr>
          <w:lang w:eastAsia="fr-CH"/>
        </w:rPr>
        <w:t>Processus de communication</w:t>
      </w:r>
      <w:bookmarkEnd w:id="55"/>
    </w:p>
    <w:p w14:paraId="7066609D" w14:textId="79859D2D" w:rsidR="002002D3" w:rsidRPr="002002D3" w:rsidRDefault="002002D3" w:rsidP="002002D3">
      <w:pPr>
        <w:rPr>
          <w:lang w:eastAsia="fr-CH"/>
        </w:rPr>
      </w:pPr>
      <w:r>
        <w:rPr>
          <w:lang w:eastAsia="fr-CH"/>
        </w:rPr>
        <w:t>Le processus de communication complet et détaillé directement dans le plan de réponse à incident de cybersécurité</w:t>
      </w:r>
      <w:r w:rsidR="00D508A0">
        <w:rPr>
          <w:lang w:eastAsia="fr-CH"/>
        </w:rPr>
        <w:t xml:space="preserve"> au chapitre </w:t>
      </w:r>
      <w:r w:rsidR="00D508A0" w:rsidRPr="77B5C369">
        <w:rPr>
          <w:i/>
          <w:iCs/>
          <w:lang w:eastAsia="fr-CH"/>
        </w:rPr>
        <w:t>Tâches - Communication d'urgence et obligations d'informer</w:t>
      </w:r>
      <w:r w:rsidR="00D508A0">
        <w:rPr>
          <w:lang w:eastAsia="fr-CH"/>
        </w:rPr>
        <w:t xml:space="preserve"> </w:t>
      </w:r>
      <w:r>
        <w:rPr>
          <w:lang w:eastAsia="fr-CH"/>
        </w:rPr>
        <w:t xml:space="preserve">Pour plus de détail il est nécessaire de vous y référer. </w:t>
      </w:r>
    </w:p>
    <w:p w14:paraId="74D6EC0F" w14:textId="77777777" w:rsidR="00FB459B" w:rsidRDefault="00FB459B" w:rsidP="00FB459B">
      <w:pPr>
        <w:rPr>
          <w:lang w:eastAsia="fr-CH"/>
        </w:rPr>
      </w:pPr>
    </w:p>
    <w:p w14:paraId="3F88D578" w14:textId="05668A3C" w:rsidR="00FB459B" w:rsidRPr="006A447C" w:rsidRDefault="00FB459B" w:rsidP="006A447C">
      <w:pPr>
        <w:pStyle w:val="Sansinterligne"/>
        <w:rPr>
          <w:b/>
          <w:bCs/>
          <w:i/>
          <w:iCs/>
          <w:lang w:eastAsia="fr-CH"/>
        </w:rPr>
      </w:pPr>
      <w:r w:rsidRPr="00151745">
        <w:rPr>
          <w:b/>
          <w:bCs/>
          <w:lang w:eastAsia="fr-CH"/>
        </w:rPr>
        <w:t>Conseil :</w:t>
      </w:r>
      <w:r>
        <w:rPr>
          <w:b/>
          <w:bCs/>
          <w:lang w:eastAsia="fr-CH"/>
        </w:rPr>
        <w:t xml:space="preserve"> </w:t>
      </w:r>
      <w:r>
        <w:rPr>
          <w:lang w:eastAsia="fr-CH"/>
        </w:rPr>
        <w:t xml:space="preserve">Vous trouverez des exemples de scenarii et de plan de communication dans le dossier </w:t>
      </w:r>
      <w:r w:rsidRPr="77B5C369">
        <w:rPr>
          <w:i/>
          <w:iCs/>
          <w:lang w:eastAsia="fr-CH"/>
        </w:rPr>
        <w:t>scenarii courants</w:t>
      </w:r>
      <w:r w:rsidR="007B673E" w:rsidRPr="77B5C369">
        <w:rPr>
          <w:rStyle w:val="Appelnotedebasdep"/>
          <w:i/>
          <w:iCs/>
          <w:lang w:eastAsia="fr-CH"/>
        </w:rPr>
        <w:footnoteReference w:id="8"/>
      </w:r>
      <w:r>
        <w:rPr>
          <w:lang w:eastAsia="fr-CH"/>
        </w:rPr>
        <w:t xml:space="preserve"> ainsi qu’un document de base permettant de répondre au média sous la forme d’un outil d’anticipation dans le document </w:t>
      </w:r>
      <w:r w:rsidRPr="77B5C369">
        <w:rPr>
          <w:i/>
          <w:iCs/>
          <w:lang w:eastAsia="fr-CH"/>
        </w:rPr>
        <w:t>05 – Demandes des médias et les questions lors d’entretiens</w:t>
      </w:r>
      <w:r w:rsidR="007B673E" w:rsidRPr="77B5C369">
        <w:rPr>
          <w:rStyle w:val="Appelnotedebasdep"/>
          <w:i/>
          <w:iCs/>
          <w:lang w:eastAsia="fr-CH"/>
        </w:rPr>
        <w:footnoteReference w:id="9"/>
      </w:r>
      <w:r w:rsidRPr="77B5C369">
        <w:rPr>
          <w:i/>
          <w:iCs/>
          <w:lang w:eastAsia="fr-CH"/>
        </w:rPr>
        <w:t>.</w:t>
      </w:r>
    </w:p>
    <w:p w14:paraId="5FB2D274" w14:textId="6A7FAFD1" w:rsidR="003364F2" w:rsidRDefault="003364F2" w:rsidP="00A575D4">
      <w:pPr>
        <w:pStyle w:val="Titre2"/>
        <w:rPr>
          <w:lang w:eastAsia="fr-CH"/>
        </w:rPr>
      </w:pPr>
      <w:bookmarkStart w:id="56" w:name="_Toc233811487"/>
      <w:r w:rsidRPr="7E39B088">
        <w:rPr>
          <w:lang w:eastAsia="fr-CH"/>
        </w:rPr>
        <w:lastRenderedPageBreak/>
        <w:t xml:space="preserve">Tenir un </w:t>
      </w:r>
      <w:r w:rsidR="00753176">
        <w:rPr>
          <w:lang w:eastAsia="fr-CH"/>
        </w:rPr>
        <w:t>journal</w:t>
      </w:r>
      <w:r w:rsidRPr="7E39B088">
        <w:rPr>
          <w:lang w:eastAsia="fr-CH"/>
        </w:rPr>
        <w:t xml:space="preserve"> d'incident</w:t>
      </w:r>
      <w:bookmarkEnd w:id="56"/>
    </w:p>
    <w:p w14:paraId="54FC8995" w14:textId="33F0F2CE" w:rsidR="00D71F70" w:rsidRDefault="003364F2" w:rsidP="4ED13279">
      <w:pPr>
        <w:rPr>
          <w:lang w:eastAsia="fr-CH"/>
        </w:rPr>
      </w:pPr>
      <w:r w:rsidRPr="7E39B088">
        <w:rPr>
          <w:lang w:eastAsia="fr-CH"/>
        </w:rPr>
        <w:t xml:space="preserve">Un </w:t>
      </w:r>
      <w:r w:rsidR="00753176" w:rsidRPr="77B5C369">
        <w:rPr>
          <w:i/>
          <w:iCs/>
          <w:lang w:eastAsia="fr-CH"/>
        </w:rPr>
        <w:t>Journal</w:t>
      </w:r>
      <w:r w:rsidRPr="77B5C369">
        <w:rPr>
          <w:i/>
          <w:iCs/>
          <w:lang w:eastAsia="fr-CH"/>
        </w:rPr>
        <w:t xml:space="preserve"> d’incident</w:t>
      </w:r>
      <w:r w:rsidR="008B2FDA" w:rsidRPr="77B5C369">
        <w:rPr>
          <w:rStyle w:val="Appelnotedebasdep"/>
          <w:i/>
          <w:iCs/>
          <w:lang w:eastAsia="fr-CH"/>
        </w:rPr>
        <w:footnoteReference w:id="10"/>
      </w:r>
      <w:r w:rsidRPr="7E39B088">
        <w:rPr>
          <w:lang w:eastAsia="fr-CH"/>
        </w:rPr>
        <w:t xml:space="preserve"> permet de documenter précisément ce qui s'est passé, d’améliorer la réponse aux incidents futurs et d’optimiser la posture de cybersécurité de l’organisation.</w:t>
      </w:r>
    </w:p>
    <w:p w14:paraId="10AC95EF" w14:textId="77777777" w:rsidR="00D71F70" w:rsidRPr="00031340" w:rsidRDefault="00D71F70" w:rsidP="00753176">
      <w:pPr>
        <w:rPr>
          <w:lang w:eastAsia="fr-CH"/>
        </w:rPr>
      </w:pPr>
    </w:p>
    <w:p w14:paraId="06D2B694" w14:textId="77777777" w:rsidR="003364F2" w:rsidRDefault="003364F2" w:rsidP="00F72300">
      <w:pPr>
        <w:pStyle w:val="Sansinterligne"/>
        <w:numPr>
          <w:ilvl w:val="0"/>
          <w:numId w:val="3"/>
        </w:numPr>
        <w:rPr>
          <w:lang w:eastAsia="fr-CH"/>
        </w:rPr>
      </w:pPr>
      <w:r w:rsidRPr="7E39B088">
        <w:rPr>
          <w:lang w:eastAsia="fr-CH"/>
        </w:rPr>
        <w:t>Informations Générales : Date, heure, personne ayant signalé l’incident, service concerné.</w:t>
      </w:r>
    </w:p>
    <w:p w14:paraId="5CB2F5A6" w14:textId="77777777" w:rsidR="003364F2" w:rsidRDefault="003364F2" w:rsidP="00F72300">
      <w:pPr>
        <w:pStyle w:val="Sansinterligne"/>
        <w:numPr>
          <w:ilvl w:val="0"/>
          <w:numId w:val="3"/>
        </w:numPr>
        <w:rPr>
          <w:lang w:eastAsia="fr-CH"/>
        </w:rPr>
      </w:pPr>
      <w:r w:rsidRPr="7E39B088">
        <w:rPr>
          <w:lang w:eastAsia="fr-CH"/>
        </w:rPr>
        <w:t>Description de l’Incident : Type, résumé, contexte, impact, équipements et personnes impliquées.</w:t>
      </w:r>
    </w:p>
    <w:p w14:paraId="5886CFBF" w14:textId="77777777" w:rsidR="003364F2" w:rsidRDefault="003364F2" w:rsidP="00F72300">
      <w:pPr>
        <w:pStyle w:val="Sansinterligne"/>
        <w:numPr>
          <w:ilvl w:val="0"/>
          <w:numId w:val="3"/>
        </w:numPr>
        <w:rPr>
          <w:lang w:eastAsia="fr-CH"/>
        </w:rPr>
      </w:pPr>
      <w:r w:rsidRPr="7E39B088">
        <w:rPr>
          <w:lang w:eastAsia="fr-CH"/>
        </w:rPr>
        <w:t>Détection et Analyse : Mode de détection, alertes, chronologie, étendue de l’incident.</w:t>
      </w:r>
    </w:p>
    <w:p w14:paraId="46DCC88C" w14:textId="77777777" w:rsidR="003364F2" w:rsidRDefault="003364F2" w:rsidP="00F72300">
      <w:pPr>
        <w:pStyle w:val="Sansinterligne"/>
        <w:numPr>
          <w:ilvl w:val="0"/>
          <w:numId w:val="3"/>
        </w:numPr>
        <w:rPr>
          <w:lang w:eastAsia="fr-CH"/>
        </w:rPr>
      </w:pPr>
      <w:r w:rsidRPr="7E39B088">
        <w:rPr>
          <w:lang w:eastAsia="fr-CH"/>
        </w:rPr>
        <w:t>Mesures Correctives : Actions immédiates, remédiation, mesures de prévention.</w:t>
      </w:r>
    </w:p>
    <w:p w14:paraId="1F068DDC" w14:textId="77777777" w:rsidR="003364F2" w:rsidRDefault="003364F2" w:rsidP="00F72300">
      <w:pPr>
        <w:pStyle w:val="Sansinterligne"/>
        <w:numPr>
          <w:ilvl w:val="0"/>
          <w:numId w:val="3"/>
        </w:numPr>
        <w:rPr>
          <w:rFonts w:ascii="Calibri" w:hAnsi="Calibri"/>
          <w:lang w:eastAsia="fr-CH"/>
        </w:rPr>
      </w:pPr>
      <w:r w:rsidRPr="7E39B088">
        <w:rPr>
          <w:lang w:eastAsia="fr-CH"/>
        </w:rPr>
        <w:t>Communication et Escalade : Personnes informées, escalade interne/externe, communication aux utilisateurs.</w:t>
      </w:r>
      <w:r w:rsidRPr="7E39B088">
        <w:rPr>
          <w:rFonts w:ascii="Calibri" w:hAnsi="Calibri"/>
          <w:lang w:eastAsia="fr-CH"/>
        </w:rPr>
        <w:t> </w:t>
      </w:r>
    </w:p>
    <w:p w14:paraId="04B4C1F0" w14:textId="77777777" w:rsidR="00D71F70" w:rsidRDefault="00D71F70" w:rsidP="00D71F70">
      <w:pPr>
        <w:pStyle w:val="Sansinterligne"/>
      </w:pPr>
    </w:p>
    <w:p w14:paraId="7CF4ADA4" w14:textId="7FDCBD92" w:rsidR="00BE2EE4" w:rsidRDefault="4ED13279" w:rsidP="00D71F70">
      <w:pPr>
        <w:pStyle w:val="Sansinterligne"/>
      </w:pPr>
      <w:r>
        <w:t xml:space="preserve">Un modèle de journal de d’incident est disponible dans les annexes au </w:t>
      </w:r>
      <w:r w:rsidR="00F91593">
        <w:t>p</w:t>
      </w:r>
      <w:r w:rsidR="00F91593" w:rsidRPr="00F91593">
        <w:t>lan de réponse à incident cyber</w:t>
      </w:r>
      <w:r>
        <w:t>.</w:t>
      </w:r>
    </w:p>
    <w:p w14:paraId="1828B0F5" w14:textId="77777777" w:rsidR="00BE2EE4" w:rsidRDefault="00BE2EE4" w:rsidP="00D71F70">
      <w:pPr>
        <w:pStyle w:val="Sansinterligne"/>
      </w:pPr>
    </w:p>
    <w:p w14:paraId="24E76464" w14:textId="77777777" w:rsidR="00BE2EE4" w:rsidRDefault="00BE2EE4" w:rsidP="00D71F70">
      <w:pPr>
        <w:pStyle w:val="Sansinterligne"/>
      </w:pPr>
    </w:p>
    <w:p w14:paraId="4A08E26D" w14:textId="2FE9E168" w:rsidR="00D71F70" w:rsidRPr="00D71F70" w:rsidRDefault="00D71F70" w:rsidP="00D71F70">
      <w:pPr>
        <w:pStyle w:val="Sansinterligne"/>
      </w:pPr>
      <w:r w:rsidRPr="00D71F70">
        <w:rPr>
          <w:b/>
          <w:bCs/>
        </w:rPr>
        <w:t>Conseil :</w:t>
      </w:r>
      <w:r>
        <w:t xml:space="preserve"> </w:t>
      </w:r>
      <w:r w:rsidRPr="00D71F70">
        <w:t>Notez tout en temps réel pour ne rien oublier</w:t>
      </w:r>
      <w:r>
        <w:t>, u</w:t>
      </w:r>
      <w:r w:rsidRPr="00D71F70">
        <w:t>tilisez un outil partagé sécurisé mais accessible à l'équipe de réponse</w:t>
      </w:r>
      <w:r>
        <w:t>, d</w:t>
      </w:r>
      <w:r w:rsidRPr="00D71F70">
        <w:t>écrivez les faits bruts, pas des suppositions</w:t>
      </w:r>
      <w:r>
        <w:t>, s</w:t>
      </w:r>
      <w:r w:rsidRPr="00D71F70">
        <w:t>oyez précis pour faciliter la rédaction du rapport final. </w:t>
      </w:r>
    </w:p>
    <w:p w14:paraId="38E1AF81" w14:textId="2659D8C6" w:rsidR="003364F2" w:rsidRDefault="003364F2">
      <w:pPr>
        <w:spacing w:after="160" w:line="259" w:lineRule="auto"/>
        <w:rPr>
          <w:lang w:eastAsia="fr-CH"/>
        </w:rPr>
      </w:pPr>
    </w:p>
    <w:sectPr w:rsidR="003364F2" w:rsidSect="00947CB7">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B35F9" w14:textId="77777777" w:rsidR="0003267D" w:rsidRDefault="0003267D" w:rsidP="008046A2">
      <w:pPr>
        <w:spacing w:line="240" w:lineRule="auto"/>
      </w:pPr>
      <w:r>
        <w:separator/>
      </w:r>
    </w:p>
  </w:endnote>
  <w:endnote w:type="continuationSeparator" w:id="0">
    <w:p w14:paraId="511E5FFA" w14:textId="77777777" w:rsidR="0003267D" w:rsidRDefault="0003267D" w:rsidP="00804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DBDBDB" w:themeFill="accent3" w:themeFillTint="66"/>
      <w:tblCellMar>
        <w:left w:w="115" w:type="dxa"/>
        <w:right w:w="115" w:type="dxa"/>
      </w:tblCellMar>
      <w:tblLook w:val="04A0" w:firstRow="1" w:lastRow="0" w:firstColumn="1" w:lastColumn="0" w:noHBand="0" w:noVBand="1"/>
    </w:tblPr>
    <w:tblGrid>
      <w:gridCol w:w="4536"/>
      <w:gridCol w:w="4536"/>
    </w:tblGrid>
    <w:tr w:rsidR="00403761" w:rsidRPr="00B457B5" w14:paraId="5D891156" w14:textId="77777777" w:rsidTr="00D64645">
      <w:tc>
        <w:tcPr>
          <w:tcW w:w="2500" w:type="pct"/>
          <w:shd w:val="clear" w:color="auto" w:fill="DBDBDB" w:themeFill="accent3" w:themeFillTint="66"/>
          <w:vAlign w:val="center"/>
        </w:tcPr>
        <w:p w14:paraId="51EA2FD3" w14:textId="3DEAA5F7" w:rsidR="00403761" w:rsidRPr="00B457B5" w:rsidRDefault="007F7C1F" w:rsidP="7E39B088">
          <w:pPr>
            <w:pStyle w:val="Pieddepage"/>
            <w:spacing w:before="80" w:after="80"/>
            <w:jc w:val="both"/>
            <w:rPr>
              <w:caps/>
              <w:sz w:val="18"/>
              <w:szCs w:val="18"/>
            </w:rPr>
          </w:pPr>
          <w:r>
            <w:rPr>
              <w:caps/>
              <w:sz w:val="18"/>
              <w:szCs w:val="18"/>
            </w:rPr>
            <w:t xml:space="preserve">Guide du </w:t>
          </w:r>
          <w:sdt>
            <w:sdtPr>
              <w:rPr>
                <w:caps/>
                <w:sz w:val="18"/>
                <w:szCs w:val="18"/>
              </w:rPr>
              <w:alias w:val="Titre"/>
              <w:tag w:val=""/>
              <w:id w:val="-578829839"/>
              <w:placeholder>
                <w:docPart w:val="A58E019D2EE04DE58449BCBE819518A3"/>
              </w:placeholder>
              <w:dataBinding w:prefixMappings="xmlns:ns0='http://purl.org/dc/elements/1.1/' xmlns:ns1='http://schemas.openxmlformats.org/package/2006/metadata/core-properties' " w:xpath="/ns1:coreProperties[1]/ns0:title[1]" w:storeItemID="{6C3C8BC8-F283-45AE-878A-BAB7291924A1}"/>
              <w:text/>
            </w:sdtPr>
            <w:sdtEndPr/>
            <w:sdtContent>
              <w:r w:rsidR="00403761" w:rsidRPr="00B457B5">
                <w:rPr>
                  <w:caps/>
                  <w:sz w:val="18"/>
                  <w:szCs w:val="18"/>
                </w:rPr>
                <w:t>Plan de réponse à incident</w:t>
              </w:r>
            </w:sdtContent>
          </w:sdt>
        </w:p>
      </w:tc>
      <w:tc>
        <w:tcPr>
          <w:tcW w:w="2500" w:type="pct"/>
          <w:shd w:val="clear" w:color="auto" w:fill="DBDBDB" w:themeFill="accent3" w:themeFillTint="66"/>
          <w:vAlign w:val="center"/>
        </w:tcPr>
        <w:p w14:paraId="20399EAD" w14:textId="371C507B" w:rsidR="00403761" w:rsidRPr="00B457B5" w:rsidRDefault="00F022A9">
          <w:pPr>
            <w:pStyle w:val="Pieddepage"/>
            <w:spacing w:before="80" w:after="80"/>
            <w:jc w:val="right"/>
            <w:rPr>
              <w:caps/>
              <w:sz w:val="18"/>
              <w:szCs w:val="18"/>
            </w:rPr>
          </w:pPr>
          <w:r w:rsidRPr="00F022A9">
            <w:rPr>
              <w:caps/>
              <w:sz w:val="18"/>
              <w:szCs w:val="18"/>
            </w:rPr>
            <w:fldChar w:fldCharType="begin"/>
          </w:r>
          <w:r w:rsidRPr="00F022A9">
            <w:rPr>
              <w:caps/>
              <w:sz w:val="18"/>
              <w:szCs w:val="18"/>
            </w:rPr>
            <w:instrText>PAGE   \* MERGEFORMAT</w:instrText>
          </w:r>
          <w:r w:rsidRPr="00F022A9">
            <w:rPr>
              <w:caps/>
              <w:sz w:val="18"/>
              <w:szCs w:val="18"/>
            </w:rPr>
            <w:fldChar w:fldCharType="separate"/>
          </w:r>
          <w:r w:rsidRPr="00F022A9">
            <w:rPr>
              <w:caps/>
              <w:sz w:val="18"/>
              <w:szCs w:val="18"/>
              <w:lang w:val="fr-FR"/>
            </w:rPr>
            <w:t>1</w:t>
          </w:r>
          <w:r w:rsidRPr="00F022A9">
            <w:rPr>
              <w:caps/>
              <w:sz w:val="18"/>
              <w:szCs w:val="18"/>
            </w:rPr>
            <w:fldChar w:fldCharType="end"/>
          </w:r>
        </w:p>
      </w:tc>
    </w:tr>
  </w:tbl>
  <w:p w14:paraId="400A002F" w14:textId="5002E787" w:rsidR="00403761" w:rsidRDefault="00403761" w:rsidP="713F56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A1A2" w14:textId="77777777" w:rsidR="0003267D" w:rsidRDefault="0003267D" w:rsidP="008046A2">
      <w:pPr>
        <w:spacing w:line="240" w:lineRule="auto"/>
      </w:pPr>
      <w:r>
        <w:separator/>
      </w:r>
    </w:p>
  </w:footnote>
  <w:footnote w:type="continuationSeparator" w:id="0">
    <w:p w14:paraId="5D7760EA" w14:textId="77777777" w:rsidR="0003267D" w:rsidRDefault="0003267D" w:rsidP="008046A2">
      <w:pPr>
        <w:spacing w:line="240" w:lineRule="auto"/>
      </w:pPr>
      <w:r>
        <w:continuationSeparator/>
      </w:r>
    </w:p>
  </w:footnote>
  <w:footnote w:id="1">
    <w:p w14:paraId="7330D940" w14:textId="77777777" w:rsidR="00AC4FEC" w:rsidRPr="00FF112A" w:rsidRDefault="00AC4FEC" w:rsidP="00AC4FEC">
      <w:pPr>
        <w:pStyle w:val="Notedebasdepage"/>
        <w:rPr>
          <w:lang w:val="fr-CH"/>
        </w:rPr>
      </w:pPr>
      <w:r>
        <w:rPr>
          <w:rStyle w:val="Appelnotedebasdep"/>
        </w:rPr>
        <w:footnoteRef/>
      </w:r>
      <w:r w:rsidRPr="00FF112A">
        <w:rPr>
          <w:lang w:val="fr-CH"/>
        </w:rPr>
        <w:t xml:space="preserve"> </w:t>
      </w:r>
      <w:r>
        <w:rPr>
          <w:lang w:val="fr-CH"/>
        </w:rPr>
        <w:t>Un</w:t>
      </w:r>
      <w:r w:rsidRPr="00FF112A">
        <w:rPr>
          <w:lang w:val="fr-CH"/>
        </w:rPr>
        <w:t xml:space="preserve"> </w:t>
      </w:r>
      <w:r>
        <w:rPr>
          <w:lang w:val="fr-CH"/>
        </w:rPr>
        <w:t xml:space="preserve">modèle journal d’incident est disponible en annexe </w:t>
      </w:r>
    </w:p>
  </w:footnote>
  <w:footnote w:id="2">
    <w:p w14:paraId="68B86EF1" w14:textId="77777777" w:rsidR="004153B9" w:rsidRPr="00757D13" w:rsidRDefault="004153B9" w:rsidP="004153B9">
      <w:pPr>
        <w:pStyle w:val="Notedebasdepage"/>
        <w:rPr>
          <w:lang w:val="fr-CH"/>
        </w:rPr>
      </w:pPr>
      <w:r w:rsidRPr="00B43DAA">
        <w:rPr>
          <w:rStyle w:val="Appelnotedebasdep"/>
          <w:lang w:val="fr-CH"/>
        </w:rPr>
        <w:footnoteRef/>
      </w:r>
      <w:hyperlink r:id="rId1" w:history="1">
        <w:r w:rsidRPr="00757D13">
          <w:rPr>
            <w:rStyle w:val="Lienhypertexte"/>
            <w:lang w:val="fr-CH"/>
          </w:rPr>
          <w:t xml:space="preserve"> https://www.ncsc.admin.ch/ncsc/fr/home/meldepflicht/informationen-csh.html </w:t>
        </w:r>
      </w:hyperlink>
    </w:p>
  </w:footnote>
  <w:footnote w:id="3">
    <w:p w14:paraId="2BCEB3D3" w14:textId="77777777" w:rsidR="004153B9" w:rsidRPr="00757D13" w:rsidRDefault="004153B9" w:rsidP="004153B9">
      <w:pPr>
        <w:pStyle w:val="Notedebasdepage"/>
        <w:rPr>
          <w:lang w:val="fr-CH"/>
        </w:rPr>
      </w:pPr>
      <w:r w:rsidRPr="00B43DAA">
        <w:rPr>
          <w:rStyle w:val="Appelnotedebasdep"/>
          <w:lang w:val="fr-CH"/>
        </w:rPr>
        <w:footnoteRef/>
      </w:r>
      <w:hyperlink r:id="rId2" w:history="1">
        <w:r w:rsidRPr="00757D13">
          <w:rPr>
            <w:rStyle w:val="Lienhypertexte"/>
            <w:lang w:val="fr-CH"/>
          </w:rPr>
          <w:t xml:space="preserve"> https://www.ncsc.admin.ch/ncsc/fr/home/meldepflicht/informationen-csh.html </w:t>
        </w:r>
      </w:hyperlink>
    </w:p>
  </w:footnote>
  <w:footnote w:id="4">
    <w:p w14:paraId="4F8A52FC" w14:textId="03A4C0D2" w:rsidR="00B7234F" w:rsidRPr="00757D13" w:rsidRDefault="00B7234F" w:rsidP="00B7234F">
      <w:pPr>
        <w:pStyle w:val="Notedebasdepage"/>
        <w:rPr>
          <w:lang w:val="fr-CH"/>
        </w:rPr>
      </w:pPr>
      <w:r w:rsidRPr="00757D13">
        <w:rPr>
          <w:rStyle w:val="Appelnotedebasdep"/>
          <w:lang w:val="fr-CH"/>
        </w:rPr>
        <w:footnoteRef/>
      </w:r>
      <w:r w:rsidRPr="00757D13">
        <w:rPr>
          <w:lang w:val="fr-CH"/>
        </w:rPr>
        <w:t xml:space="preserve"> </w:t>
      </w:r>
      <w:r w:rsidR="008E1964">
        <w:rPr>
          <w:lang w:val="fr-CH"/>
        </w:rPr>
        <w:t xml:space="preserve">Inclus dans le kit : </w:t>
      </w:r>
      <w:r w:rsidR="008E1964" w:rsidRPr="008E1964">
        <w:rPr>
          <w:lang w:val="fr-CH"/>
        </w:rPr>
        <w:t>03 - Feuille d'urgence</w:t>
      </w:r>
      <w:r w:rsidR="008E1964" w:rsidRPr="00757D13">
        <w:rPr>
          <w:lang w:val="fr-CH"/>
        </w:rPr>
        <w:t xml:space="preserve"> </w:t>
      </w:r>
    </w:p>
  </w:footnote>
  <w:footnote w:id="5">
    <w:p w14:paraId="089E74E0" w14:textId="32D2EB4B" w:rsidR="00B7234F" w:rsidRPr="008E1964" w:rsidRDefault="00B7234F" w:rsidP="00B7234F">
      <w:pPr>
        <w:pStyle w:val="Notedebasdepage"/>
        <w:rPr>
          <w:lang w:val="fr-CH"/>
        </w:rPr>
      </w:pPr>
      <w:r w:rsidRPr="00757D13">
        <w:rPr>
          <w:rStyle w:val="Appelnotedebasdep"/>
          <w:lang w:val="fr-CH"/>
        </w:rPr>
        <w:footnoteRef/>
      </w:r>
      <w:r w:rsidRPr="008E1964">
        <w:rPr>
          <w:lang w:val="fr-CH"/>
        </w:rPr>
        <w:t xml:space="preserve"> </w:t>
      </w:r>
      <w:r w:rsidR="008E1964" w:rsidRPr="008E1964">
        <w:rPr>
          <w:lang w:val="fr-CH"/>
        </w:rPr>
        <w:t>Inclus</w:t>
      </w:r>
      <w:r w:rsidR="008E1964">
        <w:rPr>
          <w:lang w:val="fr-CH"/>
        </w:rPr>
        <w:t xml:space="preserve"> dans le kit : Scénarii courants</w:t>
      </w:r>
    </w:p>
  </w:footnote>
  <w:footnote w:id="6">
    <w:p w14:paraId="45F5513F" w14:textId="46236ECA" w:rsidR="00383CCA" w:rsidRPr="00383CCA" w:rsidRDefault="00383CCA">
      <w:pPr>
        <w:pStyle w:val="Notedebasdepage"/>
        <w:rPr>
          <w:lang w:val="fr-CH"/>
        </w:rPr>
      </w:pPr>
      <w:r>
        <w:rPr>
          <w:rStyle w:val="Appelnotedebasdep"/>
        </w:rPr>
        <w:footnoteRef/>
      </w:r>
      <w:r w:rsidRPr="00383CCA">
        <w:rPr>
          <w:lang w:val="fr-CH"/>
        </w:rPr>
        <w:t xml:space="preserve"> </w:t>
      </w:r>
      <w:r>
        <w:rPr>
          <w:lang w:val="fr-CH"/>
        </w:rPr>
        <w:t xml:space="preserve">La préparation passe par une sensibilisation. Un outil de sensibilisation est disponible sous la forme de la mesure concrète </w:t>
      </w:r>
      <w:hyperlink r:id="rId3" w:history="1">
        <w:r w:rsidRPr="00383CCA">
          <w:rPr>
            <w:rStyle w:val="Lienhypertexte"/>
            <w:i/>
            <w:iCs/>
            <w:lang w:val="fr-CH"/>
          </w:rPr>
          <w:t>Renforcez la cybersécurité de votre entité publique grâce à une formation en ligne dédiée !</w:t>
        </w:r>
      </w:hyperlink>
    </w:p>
  </w:footnote>
  <w:footnote w:id="7">
    <w:p w14:paraId="4DA4FA37" w14:textId="748486CF" w:rsidR="009E1D2F" w:rsidRPr="009E1D2F" w:rsidRDefault="009E1D2F">
      <w:pPr>
        <w:pStyle w:val="Notedebasdepage"/>
        <w:rPr>
          <w:lang w:val="fr-CH"/>
        </w:rPr>
      </w:pPr>
      <w:r>
        <w:rPr>
          <w:rStyle w:val="Appelnotedebasdep"/>
        </w:rPr>
        <w:footnoteRef/>
      </w:r>
      <w:r w:rsidRPr="009E1D2F">
        <w:rPr>
          <w:lang w:val="fr-CH"/>
        </w:rPr>
        <w:t xml:space="preserve"> </w:t>
      </w:r>
      <w:r>
        <w:rPr>
          <w:lang w:val="fr-CH"/>
        </w:rPr>
        <w:t xml:space="preserve">Inclus dans le kit : </w:t>
      </w:r>
      <w:r w:rsidRPr="009E1D2F">
        <w:rPr>
          <w:lang w:val="fr-CH"/>
        </w:rPr>
        <w:t xml:space="preserve">02 - Plan de réponse a incident </w:t>
      </w:r>
      <w:r w:rsidR="006A447C">
        <w:rPr>
          <w:lang w:val="fr-CH"/>
        </w:rPr>
        <w:t>cyber</w:t>
      </w:r>
    </w:p>
  </w:footnote>
  <w:footnote w:id="8">
    <w:p w14:paraId="617221B7" w14:textId="183A48D3" w:rsidR="007B673E" w:rsidRPr="007B673E" w:rsidRDefault="007B673E">
      <w:pPr>
        <w:pStyle w:val="Notedebasdepage"/>
        <w:rPr>
          <w:lang w:val="fr-CH"/>
        </w:rPr>
      </w:pPr>
      <w:r>
        <w:rPr>
          <w:rStyle w:val="Appelnotedebasdep"/>
        </w:rPr>
        <w:footnoteRef/>
      </w:r>
      <w:r w:rsidRPr="007B673E">
        <w:rPr>
          <w:lang w:val="fr-CH"/>
        </w:rPr>
        <w:t xml:space="preserve"> </w:t>
      </w:r>
      <w:r>
        <w:rPr>
          <w:lang w:val="fr-CH"/>
        </w:rPr>
        <w:t xml:space="preserve">Inclus dans le kit : </w:t>
      </w:r>
      <w:r w:rsidRPr="007B673E">
        <w:rPr>
          <w:lang w:val="fr-CH"/>
        </w:rPr>
        <w:t>Scenarii courants</w:t>
      </w:r>
    </w:p>
  </w:footnote>
  <w:footnote w:id="9">
    <w:p w14:paraId="140C2830" w14:textId="60FC9917" w:rsidR="007B673E" w:rsidRPr="007B673E" w:rsidRDefault="007B673E">
      <w:pPr>
        <w:pStyle w:val="Notedebasdepage"/>
        <w:rPr>
          <w:lang w:val="fr-CH"/>
        </w:rPr>
      </w:pPr>
      <w:r>
        <w:rPr>
          <w:rStyle w:val="Appelnotedebasdep"/>
        </w:rPr>
        <w:footnoteRef/>
      </w:r>
      <w:r w:rsidRPr="007B673E">
        <w:rPr>
          <w:lang w:val="fr-CH"/>
        </w:rPr>
        <w:t xml:space="preserve"> Inclus dans le kit</w:t>
      </w:r>
      <w:r>
        <w:rPr>
          <w:lang w:val="fr-CH"/>
        </w:rPr>
        <w:t xml:space="preserve"> </w:t>
      </w:r>
      <w:r w:rsidRPr="007B673E">
        <w:rPr>
          <w:lang w:val="fr-CH"/>
        </w:rPr>
        <w:t>:</w:t>
      </w:r>
      <w:r>
        <w:rPr>
          <w:lang w:val="fr-CH"/>
        </w:rPr>
        <w:t xml:space="preserve"> </w:t>
      </w:r>
      <w:r w:rsidRPr="007B673E">
        <w:rPr>
          <w:lang w:val="fr-CH"/>
        </w:rPr>
        <w:t>05 - Demandes des médias et les questions lors d’entretiens</w:t>
      </w:r>
    </w:p>
  </w:footnote>
  <w:footnote w:id="10">
    <w:p w14:paraId="6116AC79" w14:textId="75908733" w:rsidR="008B2FDA" w:rsidRPr="008B2FDA" w:rsidRDefault="008B2FDA">
      <w:pPr>
        <w:pStyle w:val="Notedebasdepage"/>
        <w:rPr>
          <w:lang w:val="fr-CH"/>
        </w:rPr>
      </w:pPr>
      <w:r>
        <w:rPr>
          <w:rStyle w:val="Appelnotedebasdep"/>
        </w:rPr>
        <w:footnoteRef/>
      </w:r>
      <w:r w:rsidRPr="008B2FDA">
        <w:rPr>
          <w:lang w:val="fr-CH"/>
        </w:rPr>
        <w:t xml:space="preserve"> </w:t>
      </w:r>
      <w:r>
        <w:rPr>
          <w:lang w:val="fr-CH"/>
        </w:rPr>
        <w:t xml:space="preserve">Inclus dans le Kit : </w:t>
      </w:r>
      <w:r w:rsidRPr="008B2FDA">
        <w:rPr>
          <w:lang w:val="fr-CH"/>
        </w:rPr>
        <w:t>04 - Journal d'incident</w:t>
      </w:r>
      <w:r>
        <w:rPr>
          <w:lang w:val="fr-C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2AE5" w14:textId="77777777" w:rsidR="00403761" w:rsidRDefault="00403761">
    <w:pPr>
      <w:pStyle w:val="En-tte"/>
    </w:pPr>
    <w:r>
      <w:rPr>
        <w:noProof/>
        <w:lang w:eastAsia="fr-CH"/>
      </w:rPr>
      <w:drawing>
        <wp:anchor distT="0" distB="0" distL="114300" distR="114300" simplePos="0" relativeHeight="251658240" behindDoc="0" locked="0" layoutInCell="1" allowOverlap="1" wp14:anchorId="6C4EC1AE" wp14:editId="07777777">
          <wp:simplePos x="0" y="0"/>
          <wp:positionH relativeFrom="margin">
            <wp:align>center</wp:align>
          </wp:positionH>
          <wp:positionV relativeFrom="margin">
            <wp:posOffset>-745672</wp:posOffset>
          </wp:positionV>
          <wp:extent cx="7459980" cy="403225"/>
          <wp:effectExtent l="0" t="0" r="762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Ulargebrvb.tiff"/>
                  <pic:cNvPicPr/>
                </pic:nvPicPr>
                <pic:blipFill>
                  <a:blip r:embed="rId1">
                    <a:extLst>
                      <a:ext uri="{28A0092B-C50C-407E-A947-70E740481C1C}">
                        <a14:useLocalDpi xmlns:a14="http://schemas.microsoft.com/office/drawing/2010/main" val="0"/>
                      </a:ext>
                    </a:extLst>
                  </a:blip>
                  <a:stretch>
                    <a:fillRect/>
                  </a:stretch>
                </pic:blipFill>
                <pic:spPr>
                  <a:xfrm>
                    <a:off x="0" y="0"/>
                    <a:ext cx="7459980" cy="403225"/>
                  </a:xfrm>
                  <a:prstGeom prst="rect">
                    <a:avLst/>
                  </a:prstGeom>
                </pic:spPr>
              </pic:pic>
            </a:graphicData>
          </a:graphic>
          <wp14:sizeRelH relativeFrom="margin">
            <wp14:pctWidth>0</wp14:pctWidth>
          </wp14:sizeRelH>
          <wp14:sizeRelV relativeFrom="margin">
            <wp14:pctHeight>0</wp14:pctHeight>
          </wp14:sizeRelV>
        </wp:anchor>
      </w:drawing>
    </w:r>
  </w:p>
  <w:p w14:paraId="0A37501D" w14:textId="77777777" w:rsidR="00403761" w:rsidRPr="00B457B5" w:rsidRDefault="004037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0109"/>
    <w:multiLevelType w:val="hybridMultilevel"/>
    <w:tmpl w:val="BE60FD8A"/>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 w15:restartNumberingAfterBreak="0">
    <w:nsid w:val="00F30D49"/>
    <w:multiLevelType w:val="multilevel"/>
    <w:tmpl w:val="AF8C3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3713C1"/>
    <w:multiLevelType w:val="multilevel"/>
    <w:tmpl w:val="F93A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B0C6E"/>
    <w:multiLevelType w:val="hybridMultilevel"/>
    <w:tmpl w:val="05C6D93E"/>
    <w:lvl w:ilvl="0" w:tplc="A41C4A82">
      <w:start w:val="1"/>
      <w:numFmt w:val="decimal"/>
      <w:lvlText w:val="%1."/>
      <w:lvlJc w:val="left"/>
      <w:pPr>
        <w:tabs>
          <w:tab w:val="num" w:pos="720"/>
        </w:tabs>
        <w:ind w:left="720" w:hanging="360"/>
      </w:pPr>
    </w:lvl>
    <w:lvl w:ilvl="1" w:tplc="C6E6EEEE" w:tentative="1">
      <w:start w:val="1"/>
      <w:numFmt w:val="decimal"/>
      <w:lvlText w:val="%2."/>
      <w:lvlJc w:val="left"/>
      <w:pPr>
        <w:tabs>
          <w:tab w:val="num" w:pos="1440"/>
        </w:tabs>
        <w:ind w:left="1440" w:hanging="360"/>
      </w:pPr>
    </w:lvl>
    <w:lvl w:ilvl="2" w:tplc="E222E25A" w:tentative="1">
      <w:start w:val="1"/>
      <w:numFmt w:val="decimal"/>
      <w:lvlText w:val="%3."/>
      <w:lvlJc w:val="left"/>
      <w:pPr>
        <w:tabs>
          <w:tab w:val="num" w:pos="2160"/>
        </w:tabs>
        <w:ind w:left="2160" w:hanging="360"/>
      </w:pPr>
    </w:lvl>
    <w:lvl w:ilvl="3" w:tplc="2068BAB2" w:tentative="1">
      <w:start w:val="1"/>
      <w:numFmt w:val="decimal"/>
      <w:lvlText w:val="%4."/>
      <w:lvlJc w:val="left"/>
      <w:pPr>
        <w:tabs>
          <w:tab w:val="num" w:pos="2880"/>
        </w:tabs>
        <w:ind w:left="2880" w:hanging="360"/>
      </w:pPr>
    </w:lvl>
    <w:lvl w:ilvl="4" w:tplc="AD66CB14" w:tentative="1">
      <w:start w:val="1"/>
      <w:numFmt w:val="decimal"/>
      <w:lvlText w:val="%5."/>
      <w:lvlJc w:val="left"/>
      <w:pPr>
        <w:tabs>
          <w:tab w:val="num" w:pos="3600"/>
        </w:tabs>
        <w:ind w:left="3600" w:hanging="360"/>
      </w:pPr>
    </w:lvl>
    <w:lvl w:ilvl="5" w:tplc="3A60C96A" w:tentative="1">
      <w:start w:val="1"/>
      <w:numFmt w:val="decimal"/>
      <w:lvlText w:val="%6."/>
      <w:lvlJc w:val="left"/>
      <w:pPr>
        <w:tabs>
          <w:tab w:val="num" w:pos="4320"/>
        </w:tabs>
        <w:ind w:left="4320" w:hanging="360"/>
      </w:pPr>
    </w:lvl>
    <w:lvl w:ilvl="6" w:tplc="9CE2FB6C" w:tentative="1">
      <w:start w:val="1"/>
      <w:numFmt w:val="decimal"/>
      <w:lvlText w:val="%7."/>
      <w:lvlJc w:val="left"/>
      <w:pPr>
        <w:tabs>
          <w:tab w:val="num" w:pos="5040"/>
        </w:tabs>
        <w:ind w:left="5040" w:hanging="360"/>
      </w:pPr>
    </w:lvl>
    <w:lvl w:ilvl="7" w:tplc="F19CA7BA" w:tentative="1">
      <w:start w:val="1"/>
      <w:numFmt w:val="decimal"/>
      <w:lvlText w:val="%8."/>
      <w:lvlJc w:val="left"/>
      <w:pPr>
        <w:tabs>
          <w:tab w:val="num" w:pos="5760"/>
        </w:tabs>
        <w:ind w:left="5760" w:hanging="360"/>
      </w:pPr>
    </w:lvl>
    <w:lvl w:ilvl="8" w:tplc="02C2079C" w:tentative="1">
      <w:start w:val="1"/>
      <w:numFmt w:val="decimal"/>
      <w:lvlText w:val="%9."/>
      <w:lvlJc w:val="left"/>
      <w:pPr>
        <w:tabs>
          <w:tab w:val="num" w:pos="6480"/>
        </w:tabs>
        <w:ind w:left="6480" w:hanging="360"/>
      </w:pPr>
    </w:lvl>
  </w:abstractNum>
  <w:abstractNum w:abstractNumId="4" w15:restartNumberingAfterBreak="0">
    <w:nsid w:val="04A30899"/>
    <w:multiLevelType w:val="hybridMultilevel"/>
    <w:tmpl w:val="2620E0B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06675A25"/>
    <w:multiLevelType w:val="hybridMultilevel"/>
    <w:tmpl w:val="26AE36BC"/>
    <w:lvl w:ilvl="0" w:tplc="100C0001">
      <w:start w:val="1"/>
      <w:numFmt w:val="bullet"/>
      <w:lvlText w:val=""/>
      <w:lvlJc w:val="left"/>
      <w:pPr>
        <w:ind w:left="780" w:hanging="360"/>
      </w:pPr>
      <w:rPr>
        <w:rFonts w:ascii="Symbol" w:hAnsi="Symbol" w:hint="default"/>
      </w:rPr>
    </w:lvl>
    <w:lvl w:ilvl="1" w:tplc="100C0003" w:tentative="1">
      <w:start w:val="1"/>
      <w:numFmt w:val="bullet"/>
      <w:lvlText w:val="o"/>
      <w:lvlJc w:val="left"/>
      <w:pPr>
        <w:ind w:left="1500" w:hanging="360"/>
      </w:pPr>
      <w:rPr>
        <w:rFonts w:ascii="Courier New" w:hAnsi="Courier New" w:cs="Courier New" w:hint="default"/>
      </w:rPr>
    </w:lvl>
    <w:lvl w:ilvl="2" w:tplc="100C0005" w:tentative="1">
      <w:start w:val="1"/>
      <w:numFmt w:val="bullet"/>
      <w:lvlText w:val=""/>
      <w:lvlJc w:val="left"/>
      <w:pPr>
        <w:ind w:left="2220" w:hanging="360"/>
      </w:pPr>
      <w:rPr>
        <w:rFonts w:ascii="Wingdings" w:hAnsi="Wingdings" w:hint="default"/>
      </w:rPr>
    </w:lvl>
    <w:lvl w:ilvl="3" w:tplc="100C0001" w:tentative="1">
      <w:start w:val="1"/>
      <w:numFmt w:val="bullet"/>
      <w:lvlText w:val=""/>
      <w:lvlJc w:val="left"/>
      <w:pPr>
        <w:ind w:left="2940" w:hanging="360"/>
      </w:pPr>
      <w:rPr>
        <w:rFonts w:ascii="Symbol" w:hAnsi="Symbol" w:hint="default"/>
      </w:rPr>
    </w:lvl>
    <w:lvl w:ilvl="4" w:tplc="100C0003" w:tentative="1">
      <w:start w:val="1"/>
      <w:numFmt w:val="bullet"/>
      <w:lvlText w:val="o"/>
      <w:lvlJc w:val="left"/>
      <w:pPr>
        <w:ind w:left="3660" w:hanging="360"/>
      </w:pPr>
      <w:rPr>
        <w:rFonts w:ascii="Courier New" w:hAnsi="Courier New" w:cs="Courier New" w:hint="default"/>
      </w:rPr>
    </w:lvl>
    <w:lvl w:ilvl="5" w:tplc="100C0005" w:tentative="1">
      <w:start w:val="1"/>
      <w:numFmt w:val="bullet"/>
      <w:lvlText w:val=""/>
      <w:lvlJc w:val="left"/>
      <w:pPr>
        <w:ind w:left="4380" w:hanging="360"/>
      </w:pPr>
      <w:rPr>
        <w:rFonts w:ascii="Wingdings" w:hAnsi="Wingdings" w:hint="default"/>
      </w:rPr>
    </w:lvl>
    <w:lvl w:ilvl="6" w:tplc="100C0001" w:tentative="1">
      <w:start w:val="1"/>
      <w:numFmt w:val="bullet"/>
      <w:lvlText w:val=""/>
      <w:lvlJc w:val="left"/>
      <w:pPr>
        <w:ind w:left="5100" w:hanging="360"/>
      </w:pPr>
      <w:rPr>
        <w:rFonts w:ascii="Symbol" w:hAnsi="Symbol" w:hint="default"/>
      </w:rPr>
    </w:lvl>
    <w:lvl w:ilvl="7" w:tplc="100C0003" w:tentative="1">
      <w:start w:val="1"/>
      <w:numFmt w:val="bullet"/>
      <w:lvlText w:val="o"/>
      <w:lvlJc w:val="left"/>
      <w:pPr>
        <w:ind w:left="5820" w:hanging="360"/>
      </w:pPr>
      <w:rPr>
        <w:rFonts w:ascii="Courier New" w:hAnsi="Courier New" w:cs="Courier New" w:hint="default"/>
      </w:rPr>
    </w:lvl>
    <w:lvl w:ilvl="8" w:tplc="100C0005" w:tentative="1">
      <w:start w:val="1"/>
      <w:numFmt w:val="bullet"/>
      <w:lvlText w:val=""/>
      <w:lvlJc w:val="left"/>
      <w:pPr>
        <w:ind w:left="6540" w:hanging="360"/>
      </w:pPr>
      <w:rPr>
        <w:rFonts w:ascii="Wingdings" w:hAnsi="Wingdings" w:hint="default"/>
      </w:rPr>
    </w:lvl>
  </w:abstractNum>
  <w:abstractNum w:abstractNumId="6" w15:restartNumberingAfterBreak="0">
    <w:nsid w:val="0DAD64E0"/>
    <w:multiLevelType w:val="hybridMultilevel"/>
    <w:tmpl w:val="65C21A4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0EE46FD4"/>
    <w:multiLevelType w:val="multilevel"/>
    <w:tmpl w:val="2B081F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D73"/>
    <w:multiLevelType w:val="hybridMultilevel"/>
    <w:tmpl w:val="9AD6A53A"/>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6D227A"/>
    <w:multiLevelType w:val="multilevel"/>
    <w:tmpl w:val="B946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3C29EA"/>
    <w:multiLevelType w:val="hybridMultilevel"/>
    <w:tmpl w:val="5B7C1B46"/>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11" w15:restartNumberingAfterBreak="0">
    <w:nsid w:val="20854CE8"/>
    <w:multiLevelType w:val="hybridMultilevel"/>
    <w:tmpl w:val="7A325558"/>
    <w:lvl w:ilvl="0" w:tplc="100C0001">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215A314B"/>
    <w:multiLevelType w:val="multilevel"/>
    <w:tmpl w:val="7F92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737017"/>
    <w:multiLevelType w:val="multilevel"/>
    <w:tmpl w:val="0582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BB27E3"/>
    <w:multiLevelType w:val="multilevel"/>
    <w:tmpl w:val="CC38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37290"/>
    <w:multiLevelType w:val="hybridMultilevel"/>
    <w:tmpl w:val="7C3ED22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2F7E42ED"/>
    <w:multiLevelType w:val="multilevel"/>
    <w:tmpl w:val="9FC4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52942"/>
    <w:multiLevelType w:val="hybridMultilevel"/>
    <w:tmpl w:val="2CEA92B2"/>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32AF0DE4"/>
    <w:multiLevelType w:val="multilevel"/>
    <w:tmpl w:val="3628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F6E86"/>
    <w:multiLevelType w:val="multilevel"/>
    <w:tmpl w:val="90FE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362CCC"/>
    <w:multiLevelType w:val="hybridMultilevel"/>
    <w:tmpl w:val="29249630"/>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B37D5E"/>
    <w:multiLevelType w:val="hybridMultilevel"/>
    <w:tmpl w:val="C344B3A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38D46106"/>
    <w:multiLevelType w:val="multilevel"/>
    <w:tmpl w:val="F5C8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540E1F"/>
    <w:multiLevelType w:val="hybridMultilevel"/>
    <w:tmpl w:val="EAB840E2"/>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4" w15:restartNumberingAfterBreak="0">
    <w:nsid w:val="3DA34F2D"/>
    <w:multiLevelType w:val="hybridMultilevel"/>
    <w:tmpl w:val="6B341E5A"/>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5" w15:restartNumberingAfterBreak="0">
    <w:nsid w:val="3FA14F57"/>
    <w:multiLevelType w:val="hybridMultilevel"/>
    <w:tmpl w:val="1DFCAEEA"/>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EA5EDF"/>
    <w:multiLevelType w:val="hybridMultilevel"/>
    <w:tmpl w:val="A28C5D1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455B0093"/>
    <w:multiLevelType w:val="multilevel"/>
    <w:tmpl w:val="66148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A01EB"/>
    <w:multiLevelType w:val="hybridMultilevel"/>
    <w:tmpl w:val="A028B666"/>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9" w15:restartNumberingAfterBreak="0">
    <w:nsid w:val="4E294BA3"/>
    <w:multiLevelType w:val="multilevel"/>
    <w:tmpl w:val="DD30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B4D8B"/>
    <w:multiLevelType w:val="multilevel"/>
    <w:tmpl w:val="008E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C0C55"/>
    <w:multiLevelType w:val="hybridMultilevel"/>
    <w:tmpl w:val="A4C804D4"/>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2" w15:restartNumberingAfterBreak="0">
    <w:nsid w:val="62AB06C5"/>
    <w:multiLevelType w:val="multilevel"/>
    <w:tmpl w:val="C6E2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EC4635"/>
    <w:multiLevelType w:val="hybridMultilevel"/>
    <w:tmpl w:val="500E848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64EF7425"/>
    <w:multiLevelType w:val="hybridMultilevel"/>
    <w:tmpl w:val="F660871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5" w15:restartNumberingAfterBreak="0">
    <w:nsid w:val="68902E50"/>
    <w:multiLevelType w:val="multilevel"/>
    <w:tmpl w:val="C5AA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980EC7"/>
    <w:multiLevelType w:val="multilevel"/>
    <w:tmpl w:val="58CC15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B752E0"/>
    <w:multiLevelType w:val="hybridMultilevel"/>
    <w:tmpl w:val="412EF82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8" w15:restartNumberingAfterBreak="0">
    <w:nsid w:val="71743760"/>
    <w:multiLevelType w:val="hybridMultilevel"/>
    <w:tmpl w:val="3D4AABE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9" w15:restartNumberingAfterBreak="0">
    <w:nsid w:val="729879EE"/>
    <w:multiLevelType w:val="hybridMultilevel"/>
    <w:tmpl w:val="CDD040C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0" w15:restartNumberingAfterBreak="0">
    <w:nsid w:val="795A4746"/>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EB0A6A"/>
    <w:multiLevelType w:val="multilevel"/>
    <w:tmpl w:val="891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1843A1"/>
    <w:multiLevelType w:val="multilevel"/>
    <w:tmpl w:val="7BE6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770C07"/>
    <w:multiLevelType w:val="hybridMultilevel"/>
    <w:tmpl w:val="5ADE75B0"/>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4" w15:restartNumberingAfterBreak="0">
    <w:nsid w:val="7FEA0D90"/>
    <w:multiLevelType w:val="hybridMultilevel"/>
    <w:tmpl w:val="96DE4A7E"/>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num w:numId="1" w16cid:durableId="294413402">
    <w:abstractNumId w:val="38"/>
  </w:num>
  <w:num w:numId="2" w16cid:durableId="263466603">
    <w:abstractNumId w:val="7"/>
  </w:num>
  <w:num w:numId="3" w16cid:durableId="2123378100">
    <w:abstractNumId w:val="15"/>
  </w:num>
  <w:num w:numId="4" w16cid:durableId="454058672">
    <w:abstractNumId w:val="40"/>
  </w:num>
  <w:num w:numId="5" w16cid:durableId="114373166">
    <w:abstractNumId w:val="1"/>
  </w:num>
  <w:num w:numId="6" w16cid:durableId="848179571">
    <w:abstractNumId w:val="36"/>
  </w:num>
  <w:num w:numId="7" w16cid:durableId="775102261">
    <w:abstractNumId w:val="37"/>
  </w:num>
  <w:num w:numId="8" w16cid:durableId="487945457">
    <w:abstractNumId w:val="6"/>
  </w:num>
  <w:num w:numId="9" w16cid:durableId="625430585">
    <w:abstractNumId w:val="39"/>
  </w:num>
  <w:num w:numId="10" w16cid:durableId="127944585">
    <w:abstractNumId w:val="5"/>
  </w:num>
  <w:num w:numId="11" w16cid:durableId="2147354976">
    <w:abstractNumId w:val="28"/>
  </w:num>
  <w:num w:numId="12" w16cid:durableId="1226331792">
    <w:abstractNumId w:val="10"/>
  </w:num>
  <w:num w:numId="13" w16cid:durableId="1487473925">
    <w:abstractNumId w:val="24"/>
  </w:num>
  <w:num w:numId="14" w16cid:durableId="596794452">
    <w:abstractNumId w:val="23"/>
  </w:num>
  <w:num w:numId="15" w16cid:durableId="821583802">
    <w:abstractNumId w:val="4"/>
  </w:num>
  <w:num w:numId="16" w16cid:durableId="2052069026">
    <w:abstractNumId w:val="44"/>
  </w:num>
  <w:num w:numId="17" w16cid:durableId="1331710419">
    <w:abstractNumId w:val="31"/>
  </w:num>
  <w:num w:numId="18" w16cid:durableId="2121948809">
    <w:abstractNumId w:val="43"/>
  </w:num>
  <w:num w:numId="19" w16cid:durableId="1995251997">
    <w:abstractNumId w:val="0"/>
  </w:num>
  <w:num w:numId="20" w16cid:durableId="801536241">
    <w:abstractNumId w:val="3"/>
  </w:num>
  <w:num w:numId="21" w16cid:durableId="238563130">
    <w:abstractNumId w:val="25"/>
  </w:num>
  <w:num w:numId="22" w16cid:durableId="1123497904">
    <w:abstractNumId w:val="20"/>
  </w:num>
  <w:num w:numId="23" w16cid:durableId="183177742">
    <w:abstractNumId w:val="8"/>
  </w:num>
  <w:num w:numId="24" w16cid:durableId="744645980">
    <w:abstractNumId w:val="11"/>
  </w:num>
  <w:num w:numId="25" w16cid:durableId="1162742019">
    <w:abstractNumId w:val="30"/>
  </w:num>
  <w:num w:numId="26" w16cid:durableId="1776051748">
    <w:abstractNumId w:val="22"/>
  </w:num>
  <w:num w:numId="27" w16cid:durableId="674266715">
    <w:abstractNumId w:val="35"/>
  </w:num>
  <w:num w:numId="28" w16cid:durableId="1688168515">
    <w:abstractNumId w:val="19"/>
  </w:num>
  <w:num w:numId="29" w16cid:durableId="644894490">
    <w:abstractNumId w:val="42"/>
  </w:num>
  <w:num w:numId="30" w16cid:durableId="1476602880">
    <w:abstractNumId w:val="27"/>
  </w:num>
  <w:num w:numId="31" w16cid:durableId="678580396">
    <w:abstractNumId w:val="18"/>
  </w:num>
  <w:num w:numId="32" w16cid:durableId="1549340658">
    <w:abstractNumId w:val="16"/>
  </w:num>
  <w:num w:numId="33" w16cid:durableId="75595259">
    <w:abstractNumId w:val="41"/>
  </w:num>
  <w:num w:numId="34" w16cid:durableId="522593302">
    <w:abstractNumId w:val="29"/>
  </w:num>
  <w:num w:numId="35" w16cid:durableId="1364090089">
    <w:abstractNumId w:val="9"/>
  </w:num>
  <w:num w:numId="36" w16cid:durableId="198906670">
    <w:abstractNumId w:val="14"/>
  </w:num>
  <w:num w:numId="37" w16cid:durableId="1152210475">
    <w:abstractNumId w:val="34"/>
  </w:num>
  <w:num w:numId="38" w16cid:durableId="1521242451">
    <w:abstractNumId w:val="13"/>
  </w:num>
  <w:num w:numId="39" w16cid:durableId="1137988063">
    <w:abstractNumId w:val="12"/>
  </w:num>
  <w:num w:numId="40" w16cid:durableId="153185375">
    <w:abstractNumId w:val="2"/>
  </w:num>
  <w:num w:numId="41" w16cid:durableId="354886312">
    <w:abstractNumId w:val="21"/>
  </w:num>
  <w:num w:numId="42" w16cid:durableId="1700398868">
    <w:abstractNumId w:val="32"/>
  </w:num>
  <w:num w:numId="43" w16cid:durableId="752288482">
    <w:abstractNumId w:val="26"/>
  </w:num>
  <w:num w:numId="44" w16cid:durableId="984629967">
    <w:abstractNumId w:val="17"/>
  </w:num>
  <w:num w:numId="45" w16cid:durableId="109471558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6A2"/>
    <w:rsid w:val="000048FF"/>
    <w:rsid w:val="000301BA"/>
    <w:rsid w:val="0003092D"/>
    <w:rsid w:val="00031340"/>
    <w:rsid w:val="0003267D"/>
    <w:rsid w:val="00033086"/>
    <w:rsid w:val="000369C5"/>
    <w:rsid w:val="000411E4"/>
    <w:rsid w:val="000454A1"/>
    <w:rsid w:val="00050D1C"/>
    <w:rsid w:val="00052C54"/>
    <w:rsid w:val="00063FD0"/>
    <w:rsid w:val="00075528"/>
    <w:rsid w:val="00080F98"/>
    <w:rsid w:val="000924F4"/>
    <w:rsid w:val="00095F76"/>
    <w:rsid w:val="000A5C94"/>
    <w:rsid w:val="000A6CB0"/>
    <w:rsid w:val="000A73F4"/>
    <w:rsid w:val="000B108E"/>
    <w:rsid w:val="000B4D5B"/>
    <w:rsid w:val="000C243D"/>
    <w:rsid w:val="000C63D6"/>
    <w:rsid w:val="000D2688"/>
    <w:rsid w:val="000D3A43"/>
    <w:rsid w:val="000E38C8"/>
    <w:rsid w:val="000E44C1"/>
    <w:rsid w:val="000E56D5"/>
    <w:rsid w:val="000E6046"/>
    <w:rsid w:val="000E7506"/>
    <w:rsid w:val="000F05BA"/>
    <w:rsid w:val="000F1D9B"/>
    <w:rsid w:val="000F2F61"/>
    <w:rsid w:val="001136C1"/>
    <w:rsid w:val="0011680D"/>
    <w:rsid w:val="00125176"/>
    <w:rsid w:val="001338F6"/>
    <w:rsid w:val="00133D9C"/>
    <w:rsid w:val="00134520"/>
    <w:rsid w:val="00142007"/>
    <w:rsid w:val="00151320"/>
    <w:rsid w:val="00151745"/>
    <w:rsid w:val="001545D7"/>
    <w:rsid w:val="0016746D"/>
    <w:rsid w:val="00167D5D"/>
    <w:rsid w:val="001741FC"/>
    <w:rsid w:val="00180194"/>
    <w:rsid w:val="00182298"/>
    <w:rsid w:val="00190996"/>
    <w:rsid w:val="001A3D8D"/>
    <w:rsid w:val="001A4BF9"/>
    <w:rsid w:val="001A6135"/>
    <w:rsid w:val="001B2D3E"/>
    <w:rsid w:val="001B4C33"/>
    <w:rsid w:val="001B721A"/>
    <w:rsid w:val="001C3EC5"/>
    <w:rsid w:val="001C71D5"/>
    <w:rsid w:val="001D361F"/>
    <w:rsid w:val="001E1779"/>
    <w:rsid w:val="002002D3"/>
    <w:rsid w:val="00200929"/>
    <w:rsid w:val="0021397B"/>
    <w:rsid w:val="00222C23"/>
    <w:rsid w:val="00224864"/>
    <w:rsid w:val="00232F90"/>
    <w:rsid w:val="00234668"/>
    <w:rsid w:val="00236FE4"/>
    <w:rsid w:val="00237340"/>
    <w:rsid w:val="00237C7D"/>
    <w:rsid w:val="00255930"/>
    <w:rsid w:val="0026379F"/>
    <w:rsid w:val="0026395E"/>
    <w:rsid w:val="00275785"/>
    <w:rsid w:val="00276415"/>
    <w:rsid w:val="00277895"/>
    <w:rsid w:val="00285066"/>
    <w:rsid w:val="00287F15"/>
    <w:rsid w:val="0029157D"/>
    <w:rsid w:val="00292176"/>
    <w:rsid w:val="00292489"/>
    <w:rsid w:val="00292775"/>
    <w:rsid w:val="00294830"/>
    <w:rsid w:val="002974FA"/>
    <w:rsid w:val="002A79D0"/>
    <w:rsid w:val="002C4A29"/>
    <w:rsid w:val="002C7043"/>
    <w:rsid w:val="002D40D4"/>
    <w:rsid w:val="002E0A81"/>
    <w:rsid w:val="003160DD"/>
    <w:rsid w:val="0031633E"/>
    <w:rsid w:val="003264E8"/>
    <w:rsid w:val="003364F2"/>
    <w:rsid w:val="00344CFC"/>
    <w:rsid w:val="00350F90"/>
    <w:rsid w:val="00357837"/>
    <w:rsid w:val="00362DD0"/>
    <w:rsid w:val="003638EF"/>
    <w:rsid w:val="00366CEB"/>
    <w:rsid w:val="00373C5D"/>
    <w:rsid w:val="00376874"/>
    <w:rsid w:val="00377AC7"/>
    <w:rsid w:val="00383CCA"/>
    <w:rsid w:val="00393D32"/>
    <w:rsid w:val="003972FC"/>
    <w:rsid w:val="003A09D8"/>
    <w:rsid w:val="003A490D"/>
    <w:rsid w:val="003B336E"/>
    <w:rsid w:val="003B4BA5"/>
    <w:rsid w:val="003B5E9D"/>
    <w:rsid w:val="003C71F9"/>
    <w:rsid w:val="003D19CF"/>
    <w:rsid w:val="003F003B"/>
    <w:rsid w:val="003F4A46"/>
    <w:rsid w:val="003F7B88"/>
    <w:rsid w:val="00403761"/>
    <w:rsid w:val="004054A4"/>
    <w:rsid w:val="00407FD8"/>
    <w:rsid w:val="004153B9"/>
    <w:rsid w:val="004227E2"/>
    <w:rsid w:val="00424E3B"/>
    <w:rsid w:val="00427BAF"/>
    <w:rsid w:val="0043072E"/>
    <w:rsid w:val="0043671A"/>
    <w:rsid w:val="004552C8"/>
    <w:rsid w:val="004563F5"/>
    <w:rsid w:val="0046368E"/>
    <w:rsid w:val="004800EC"/>
    <w:rsid w:val="004837E6"/>
    <w:rsid w:val="004A1113"/>
    <w:rsid w:val="004B196D"/>
    <w:rsid w:val="004B3A01"/>
    <w:rsid w:val="004B74E6"/>
    <w:rsid w:val="004C16CF"/>
    <w:rsid w:val="004C496C"/>
    <w:rsid w:val="004D349B"/>
    <w:rsid w:val="004E2FB2"/>
    <w:rsid w:val="004F1617"/>
    <w:rsid w:val="00500927"/>
    <w:rsid w:val="00510E06"/>
    <w:rsid w:val="005249DC"/>
    <w:rsid w:val="005323E8"/>
    <w:rsid w:val="00534845"/>
    <w:rsid w:val="00535767"/>
    <w:rsid w:val="005441BE"/>
    <w:rsid w:val="00552A1B"/>
    <w:rsid w:val="00552EA2"/>
    <w:rsid w:val="00554A9C"/>
    <w:rsid w:val="0055519C"/>
    <w:rsid w:val="005709C8"/>
    <w:rsid w:val="00580B67"/>
    <w:rsid w:val="005866C3"/>
    <w:rsid w:val="005A36C2"/>
    <w:rsid w:val="005A6E47"/>
    <w:rsid w:val="005B3FFB"/>
    <w:rsid w:val="005B69F0"/>
    <w:rsid w:val="005C26C8"/>
    <w:rsid w:val="005E02F1"/>
    <w:rsid w:val="005F12B0"/>
    <w:rsid w:val="005F3EC4"/>
    <w:rsid w:val="006046CF"/>
    <w:rsid w:val="00622C1B"/>
    <w:rsid w:val="00630C9D"/>
    <w:rsid w:val="00632E47"/>
    <w:rsid w:val="00645786"/>
    <w:rsid w:val="00653C81"/>
    <w:rsid w:val="006628ED"/>
    <w:rsid w:val="00662A49"/>
    <w:rsid w:val="00667F3D"/>
    <w:rsid w:val="00693E21"/>
    <w:rsid w:val="00697EEC"/>
    <w:rsid w:val="006A1176"/>
    <w:rsid w:val="006A447C"/>
    <w:rsid w:val="006D0F0A"/>
    <w:rsid w:val="006E08E3"/>
    <w:rsid w:val="006E1EB7"/>
    <w:rsid w:val="006E31D7"/>
    <w:rsid w:val="006F47F5"/>
    <w:rsid w:val="006F5900"/>
    <w:rsid w:val="006F6140"/>
    <w:rsid w:val="0070361E"/>
    <w:rsid w:val="00707B8F"/>
    <w:rsid w:val="007135CB"/>
    <w:rsid w:val="007137A9"/>
    <w:rsid w:val="007211CC"/>
    <w:rsid w:val="00726AB4"/>
    <w:rsid w:val="00741323"/>
    <w:rsid w:val="007440A3"/>
    <w:rsid w:val="00753176"/>
    <w:rsid w:val="00757513"/>
    <w:rsid w:val="00766645"/>
    <w:rsid w:val="00773476"/>
    <w:rsid w:val="0078096D"/>
    <w:rsid w:val="00781329"/>
    <w:rsid w:val="00787670"/>
    <w:rsid w:val="00792CE5"/>
    <w:rsid w:val="007A6F7D"/>
    <w:rsid w:val="007B673E"/>
    <w:rsid w:val="007B7357"/>
    <w:rsid w:val="007D0D5C"/>
    <w:rsid w:val="007D66A3"/>
    <w:rsid w:val="007D6FCB"/>
    <w:rsid w:val="007E0020"/>
    <w:rsid w:val="007E3F44"/>
    <w:rsid w:val="007F7C1F"/>
    <w:rsid w:val="007F7EAC"/>
    <w:rsid w:val="008046A2"/>
    <w:rsid w:val="0081244C"/>
    <w:rsid w:val="008146E9"/>
    <w:rsid w:val="008254C7"/>
    <w:rsid w:val="00825E9B"/>
    <w:rsid w:val="00832A5D"/>
    <w:rsid w:val="008438E8"/>
    <w:rsid w:val="00846301"/>
    <w:rsid w:val="008815F9"/>
    <w:rsid w:val="008857F2"/>
    <w:rsid w:val="008941B3"/>
    <w:rsid w:val="008A4A79"/>
    <w:rsid w:val="008A6E41"/>
    <w:rsid w:val="008B0CCE"/>
    <w:rsid w:val="008B2FDA"/>
    <w:rsid w:val="008B3BE3"/>
    <w:rsid w:val="008B6132"/>
    <w:rsid w:val="008C2C18"/>
    <w:rsid w:val="008C4A34"/>
    <w:rsid w:val="008E1964"/>
    <w:rsid w:val="008E43AE"/>
    <w:rsid w:val="008E5944"/>
    <w:rsid w:val="008F0680"/>
    <w:rsid w:val="008F36C7"/>
    <w:rsid w:val="00913072"/>
    <w:rsid w:val="00917FC5"/>
    <w:rsid w:val="009266BE"/>
    <w:rsid w:val="0093424A"/>
    <w:rsid w:val="009448D7"/>
    <w:rsid w:val="00947CB7"/>
    <w:rsid w:val="009515E2"/>
    <w:rsid w:val="00955A07"/>
    <w:rsid w:val="009754B3"/>
    <w:rsid w:val="009775C1"/>
    <w:rsid w:val="009841D4"/>
    <w:rsid w:val="00991A2C"/>
    <w:rsid w:val="00995993"/>
    <w:rsid w:val="009A2100"/>
    <w:rsid w:val="009A7E1F"/>
    <w:rsid w:val="009B0AE1"/>
    <w:rsid w:val="009B1DCE"/>
    <w:rsid w:val="009B22D6"/>
    <w:rsid w:val="009B2B83"/>
    <w:rsid w:val="009B7F8C"/>
    <w:rsid w:val="009C272C"/>
    <w:rsid w:val="009C5F90"/>
    <w:rsid w:val="009D1D25"/>
    <w:rsid w:val="009D20EE"/>
    <w:rsid w:val="009D29FB"/>
    <w:rsid w:val="009D6087"/>
    <w:rsid w:val="009E1D2F"/>
    <w:rsid w:val="009E60B6"/>
    <w:rsid w:val="009F4C42"/>
    <w:rsid w:val="00A01AA9"/>
    <w:rsid w:val="00A07E9A"/>
    <w:rsid w:val="00A11EDA"/>
    <w:rsid w:val="00A14411"/>
    <w:rsid w:val="00A258F7"/>
    <w:rsid w:val="00A36B0A"/>
    <w:rsid w:val="00A45CDE"/>
    <w:rsid w:val="00A5459B"/>
    <w:rsid w:val="00A575D4"/>
    <w:rsid w:val="00A705E5"/>
    <w:rsid w:val="00A81808"/>
    <w:rsid w:val="00A84B18"/>
    <w:rsid w:val="00A8526A"/>
    <w:rsid w:val="00A9297A"/>
    <w:rsid w:val="00AA04F3"/>
    <w:rsid w:val="00AB25D0"/>
    <w:rsid w:val="00AB5FC1"/>
    <w:rsid w:val="00AB6A08"/>
    <w:rsid w:val="00AC4FEC"/>
    <w:rsid w:val="00AE3DDD"/>
    <w:rsid w:val="00AE765E"/>
    <w:rsid w:val="00AE91E7"/>
    <w:rsid w:val="00B0591D"/>
    <w:rsid w:val="00B10364"/>
    <w:rsid w:val="00B13496"/>
    <w:rsid w:val="00B2002E"/>
    <w:rsid w:val="00B315A3"/>
    <w:rsid w:val="00B34357"/>
    <w:rsid w:val="00B42FB9"/>
    <w:rsid w:val="00B457B5"/>
    <w:rsid w:val="00B70050"/>
    <w:rsid w:val="00B70957"/>
    <w:rsid w:val="00B7234F"/>
    <w:rsid w:val="00B8083C"/>
    <w:rsid w:val="00BA50CD"/>
    <w:rsid w:val="00BD0E81"/>
    <w:rsid w:val="00BD48E5"/>
    <w:rsid w:val="00BD4F54"/>
    <w:rsid w:val="00BE2E43"/>
    <w:rsid w:val="00BE2EE4"/>
    <w:rsid w:val="00BE77CA"/>
    <w:rsid w:val="00BF1A0C"/>
    <w:rsid w:val="00BF7D6E"/>
    <w:rsid w:val="00C051E9"/>
    <w:rsid w:val="00C05894"/>
    <w:rsid w:val="00C23C20"/>
    <w:rsid w:val="00C23EC0"/>
    <w:rsid w:val="00C27DA1"/>
    <w:rsid w:val="00C47716"/>
    <w:rsid w:val="00C536A0"/>
    <w:rsid w:val="00C608FD"/>
    <w:rsid w:val="00C67567"/>
    <w:rsid w:val="00C729C8"/>
    <w:rsid w:val="00C97A7C"/>
    <w:rsid w:val="00CA00BF"/>
    <w:rsid w:val="00CA22B1"/>
    <w:rsid w:val="00CC1A30"/>
    <w:rsid w:val="00CC2068"/>
    <w:rsid w:val="00CD2DB1"/>
    <w:rsid w:val="00CD3AC2"/>
    <w:rsid w:val="00CE4D70"/>
    <w:rsid w:val="00CF09FB"/>
    <w:rsid w:val="00D00DCC"/>
    <w:rsid w:val="00D05C68"/>
    <w:rsid w:val="00D14592"/>
    <w:rsid w:val="00D207FA"/>
    <w:rsid w:val="00D265FC"/>
    <w:rsid w:val="00D271C9"/>
    <w:rsid w:val="00D37CAA"/>
    <w:rsid w:val="00D508A0"/>
    <w:rsid w:val="00D53BBD"/>
    <w:rsid w:val="00D64645"/>
    <w:rsid w:val="00D7085F"/>
    <w:rsid w:val="00D71F70"/>
    <w:rsid w:val="00D749B3"/>
    <w:rsid w:val="00D77D5B"/>
    <w:rsid w:val="00D831E5"/>
    <w:rsid w:val="00DA56A6"/>
    <w:rsid w:val="00DD2EF2"/>
    <w:rsid w:val="00DE2CD3"/>
    <w:rsid w:val="00DE490A"/>
    <w:rsid w:val="00DF1869"/>
    <w:rsid w:val="00DF4B38"/>
    <w:rsid w:val="00DF72CE"/>
    <w:rsid w:val="00E02A94"/>
    <w:rsid w:val="00E233D2"/>
    <w:rsid w:val="00E31D54"/>
    <w:rsid w:val="00E37C31"/>
    <w:rsid w:val="00E43757"/>
    <w:rsid w:val="00E5060D"/>
    <w:rsid w:val="00E507FD"/>
    <w:rsid w:val="00E5587F"/>
    <w:rsid w:val="00E613AC"/>
    <w:rsid w:val="00E6502B"/>
    <w:rsid w:val="00E66E39"/>
    <w:rsid w:val="00E717CD"/>
    <w:rsid w:val="00E97C90"/>
    <w:rsid w:val="00EB247D"/>
    <w:rsid w:val="00EB2798"/>
    <w:rsid w:val="00EC082C"/>
    <w:rsid w:val="00ED68EE"/>
    <w:rsid w:val="00EE1D0B"/>
    <w:rsid w:val="00EF1A16"/>
    <w:rsid w:val="00EF1A7B"/>
    <w:rsid w:val="00EF27A7"/>
    <w:rsid w:val="00EF2E41"/>
    <w:rsid w:val="00EF4036"/>
    <w:rsid w:val="00EF4CCD"/>
    <w:rsid w:val="00EF570E"/>
    <w:rsid w:val="00EF575B"/>
    <w:rsid w:val="00F0215E"/>
    <w:rsid w:val="00F022A9"/>
    <w:rsid w:val="00F10D7B"/>
    <w:rsid w:val="00F22C94"/>
    <w:rsid w:val="00F26CF4"/>
    <w:rsid w:val="00F316B2"/>
    <w:rsid w:val="00F3665E"/>
    <w:rsid w:val="00F436B9"/>
    <w:rsid w:val="00F4400E"/>
    <w:rsid w:val="00F46247"/>
    <w:rsid w:val="00F5031D"/>
    <w:rsid w:val="00F51490"/>
    <w:rsid w:val="00F72300"/>
    <w:rsid w:val="00F7337F"/>
    <w:rsid w:val="00F77638"/>
    <w:rsid w:val="00F81108"/>
    <w:rsid w:val="00F84A2F"/>
    <w:rsid w:val="00F86883"/>
    <w:rsid w:val="00F91593"/>
    <w:rsid w:val="00F92876"/>
    <w:rsid w:val="00FA223D"/>
    <w:rsid w:val="00FA278C"/>
    <w:rsid w:val="00FA779B"/>
    <w:rsid w:val="00FA77F1"/>
    <w:rsid w:val="00FB44B5"/>
    <w:rsid w:val="00FB459B"/>
    <w:rsid w:val="00FB5350"/>
    <w:rsid w:val="00FC6656"/>
    <w:rsid w:val="00FC71FB"/>
    <w:rsid w:val="00FE4B55"/>
    <w:rsid w:val="00FF112A"/>
    <w:rsid w:val="00FF19A7"/>
    <w:rsid w:val="00FF3B48"/>
    <w:rsid w:val="023D29FB"/>
    <w:rsid w:val="06057E89"/>
    <w:rsid w:val="18A414AF"/>
    <w:rsid w:val="199CF70E"/>
    <w:rsid w:val="1A8D5DBD"/>
    <w:rsid w:val="1A933C97"/>
    <w:rsid w:val="1CF0FD86"/>
    <w:rsid w:val="1F12BC76"/>
    <w:rsid w:val="228DC090"/>
    <w:rsid w:val="232E7098"/>
    <w:rsid w:val="239AB8BD"/>
    <w:rsid w:val="291E3AA9"/>
    <w:rsid w:val="2CF27EA2"/>
    <w:rsid w:val="2F6ABDD9"/>
    <w:rsid w:val="3AD00D6C"/>
    <w:rsid w:val="4A24A257"/>
    <w:rsid w:val="4D05A119"/>
    <w:rsid w:val="4ED13279"/>
    <w:rsid w:val="5040CDB0"/>
    <w:rsid w:val="50816C3C"/>
    <w:rsid w:val="58358552"/>
    <w:rsid w:val="58E230DF"/>
    <w:rsid w:val="6988B821"/>
    <w:rsid w:val="69B6A0AF"/>
    <w:rsid w:val="713F5642"/>
    <w:rsid w:val="7349D50E"/>
    <w:rsid w:val="7516EB37"/>
    <w:rsid w:val="77830F03"/>
    <w:rsid w:val="77B5C369"/>
    <w:rsid w:val="7CB252A5"/>
    <w:rsid w:val="7E39B08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5D3F3B"/>
  <w15:chartTrackingRefBased/>
  <w15:docId w15:val="{ACCCB963-9038-4764-90AB-65876F51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57B5"/>
    <w:pPr>
      <w:spacing w:after="0" w:line="260" w:lineRule="atLeast"/>
    </w:pPr>
    <w:rPr>
      <w:rFonts w:ascii="Arial" w:eastAsia="Times New Roman" w:hAnsi="Arial" w:cs="Times New Roman"/>
      <w:szCs w:val="20"/>
      <w:lang w:eastAsia="de-CH"/>
    </w:rPr>
  </w:style>
  <w:style w:type="paragraph" w:styleId="Titre1">
    <w:name w:val="heading 1"/>
    <w:basedOn w:val="Normal"/>
    <w:next w:val="Normal"/>
    <w:link w:val="Titre1Car"/>
    <w:uiPriority w:val="9"/>
    <w:qFormat/>
    <w:rsid w:val="00B457B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34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23466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29157D"/>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29157D"/>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046A2"/>
    <w:pPr>
      <w:tabs>
        <w:tab w:val="center" w:pos="4536"/>
        <w:tab w:val="right" w:pos="9072"/>
      </w:tabs>
      <w:spacing w:line="240" w:lineRule="auto"/>
    </w:pPr>
  </w:style>
  <w:style w:type="character" w:customStyle="1" w:styleId="En-tteCar">
    <w:name w:val="En-tête Car"/>
    <w:basedOn w:val="Policepardfaut"/>
    <w:link w:val="En-tte"/>
    <w:uiPriority w:val="99"/>
    <w:rsid w:val="008046A2"/>
  </w:style>
  <w:style w:type="paragraph" w:styleId="Pieddepage">
    <w:name w:val="footer"/>
    <w:basedOn w:val="Normal"/>
    <w:link w:val="PieddepageCar"/>
    <w:uiPriority w:val="99"/>
    <w:unhideWhenUsed/>
    <w:rsid w:val="008046A2"/>
    <w:pPr>
      <w:tabs>
        <w:tab w:val="center" w:pos="4536"/>
        <w:tab w:val="right" w:pos="9072"/>
      </w:tabs>
      <w:spacing w:line="240" w:lineRule="auto"/>
    </w:pPr>
  </w:style>
  <w:style w:type="character" w:customStyle="1" w:styleId="PieddepageCar">
    <w:name w:val="Pied de page Car"/>
    <w:basedOn w:val="Policepardfaut"/>
    <w:link w:val="Pieddepage"/>
    <w:uiPriority w:val="99"/>
    <w:rsid w:val="008046A2"/>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re">
    <w:name w:val="Title"/>
    <w:basedOn w:val="Normal"/>
    <w:next w:val="TextCDB"/>
    <w:link w:val="TitreCar"/>
    <w:qFormat/>
    <w:rsid w:val="00B457B5"/>
    <w:pPr>
      <w:spacing w:after="360" w:line="480" w:lineRule="exact"/>
    </w:pPr>
    <w:rPr>
      <w:rFonts w:cs="Arial"/>
      <w:b/>
      <w:bCs/>
      <w:kern w:val="28"/>
      <w:sz w:val="42"/>
      <w:szCs w:val="32"/>
      <w:lang w:eastAsia="de-DE"/>
    </w:rPr>
  </w:style>
  <w:style w:type="character" w:customStyle="1" w:styleId="TitreCar">
    <w:name w:val="Titre Car"/>
    <w:basedOn w:val="Policepardfaut"/>
    <w:link w:val="Titre"/>
    <w:rsid w:val="00B457B5"/>
    <w:rPr>
      <w:rFonts w:ascii="Arial" w:eastAsia="Times New Roman" w:hAnsi="Arial" w:cs="Arial"/>
      <w:b/>
      <w:bCs/>
      <w:kern w:val="28"/>
      <w:sz w:val="42"/>
      <w:szCs w:val="32"/>
      <w:lang w:eastAsia="de-DE"/>
    </w:rPr>
  </w:style>
  <w:style w:type="paragraph" w:customStyle="1" w:styleId="TextCDB">
    <w:name w:val="Text_CDB"/>
    <w:basedOn w:val="Normal"/>
    <w:qFormat/>
    <w:rsid w:val="00B457B5"/>
    <w:pPr>
      <w:spacing w:after="120" w:line="264" w:lineRule="auto"/>
    </w:pPr>
    <w:rPr>
      <w:szCs w:val="22"/>
      <w:lang w:val="en-US" w:eastAsia="de-DE"/>
    </w:rPr>
  </w:style>
  <w:style w:type="paragraph" w:styleId="NormalWeb">
    <w:name w:val="Normal (Web)"/>
    <w:basedOn w:val="Normal"/>
    <w:uiPriority w:val="99"/>
    <w:unhideWhenUsed/>
    <w:rsid w:val="00B457B5"/>
    <w:pPr>
      <w:spacing w:before="100" w:beforeAutospacing="1" w:after="100" w:afterAutospacing="1" w:line="240" w:lineRule="auto"/>
    </w:pPr>
    <w:rPr>
      <w:rFonts w:ascii="Times New Roman" w:hAnsi="Times New Roman"/>
      <w:sz w:val="24"/>
      <w:szCs w:val="24"/>
      <w:lang w:eastAsia="fr-CH"/>
    </w:rPr>
  </w:style>
  <w:style w:type="character" w:styleId="Lienhypertexte">
    <w:name w:val="Hyperlink"/>
    <w:basedOn w:val="Policepardfaut"/>
    <w:uiPriority w:val="99"/>
    <w:unhideWhenUsed/>
    <w:rsid w:val="00B457B5"/>
    <w:rPr>
      <w:color w:val="0000FF"/>
      <w:u w:val="single"/>
    </w:rPr>
  </w:style>
  <w:style w:type="character" w:customStyle="1" w:styleId="Titre1Car">
    <w:name w:val="Titre 1 Car"/>
    <w:basedOn w:val="Policepardfaut"/>
    <w:link w:val="Titre1"/>
    <w:uiPriority w:val="9"/>
    <w:rsid w:val="00B457B5"/>
    <w:rPr>
      <w:rFonts w:asciiTheme="majorHAnsi" w:eastAsiaTheme="majorEastAsia" w:hAnsiTheme="majorHAnsi" w:cstheme="majorBidi"/>
      <w:color w:val="2E74B5" w:themeColor="accent1" w:themeShade="BF"/>
      <w:sz w:val="32"/>
      <w:szCs w:val="32"/>
      <w:lang w:eastAsia="de-CH"/>
    </w:rPr>
  </w:style>
  <w:style w:type="paragraph" w:styleId="En-ttedetabledesmatires">
    <w:name w:val="TOC Heading"/>
    <w:basedOn w:val="Titre1"/>
    <w:next w:val="Normal"/>
    <w:uiPriority w:val="39"/>
    <w:unhideWhenUsed/>
    <w:qFormat/>
    <w:rsid w:val="000411E4"/>
    <w:pPr>
      <w:spacing w:line="259" w:lineRule="auto"/>
      <w:outlineLvl w:val="9"/>
    </w:pPr>
    <w:rPr>
      <w:lang w:eastAsia="fr-CH"/>
    </w:rPr>
  </w:style>
  <w:style w:type="paragraph" w:styleId="TM1">
    <w:name w:val="toc 1"/>
    <w:basedOn w:val="Normal"/>
    <w:next w:val="Normal"/>
    <w:autoRedefine/>
    <w:uiPriority w:val="39"/>
    <w:unhideWhenUsed/>
    <w:rsid w:val="000411E4"/>
    <w:pPr>
      <w:spacing w:after="100"/>
    </w:pPr>
  </w:style>
  <w:style w:type="paragraph" w:styleId="Sansinterligne">
    <w:name w:val="No Spacing"/>
    <w:uiPriority w:val="1"/>
    <w:qFormat/>
    <w:rsid w:val="000411E4"/>
    <w:pPr>
      <w:spacing w:after="0" w:line="240" w:lineRule="auto"/>
    </w:pPr>
    <w:rPr>
      <w:rFonts w:ascii="Arial" w:eastAsia="Times New Roman" w:hAnsi="Arial" w:cs="Times New Roman"/>
      <w:szCs w:val="20"/>
      <w:lang w:eastAsia="de-CH"/>
    </w:rPr>
  </w:style>
  <w:style w:type="character" w:customStyle="1" w:styleId="Titre2Car">
    <w:name w:val="Titre 2 Car"/>
    <w:basedOn w:val="Policepardfaut"/>
    <w:link w:val="Titre2"/>
    <w:uiPriority w:val="9"/>
    <w:rsid w:val="00234668"/>
    <w:rPr>
      <w:rFonts w:asciiTheme="majorHAnsi" w:eastAsiaTheme="majorEastAsia" w:hAnsiTheme="majorHAnsi" w:cstheme="majorBidi"/>
      <w:color w:val="2E74B5" w:themeColor="accent1" w:themeShade="BF"/>
      <w:sz w:val="26"/>
      <w:szCs w:val="26"/>
      <w:lang w:eastAsia="de-CH"/>
    </w:rPr>
  </w:style>
  <w:style w:type="character" w:customStyle="1" w:styleId="Titre3Car">
    <w:name w:val="Titre 3 Car"/>
    <w:basedOn w:val="Policepardfaut"/>
    <w:link w:val="Titre3"/>
    <w:uiPriority w:val="9"/>
    <w:rsid w:val="00234668"/>
    <w:rPr>
      <w:rFonts w:asciiTheme="majorHAnsi" w:eastAsiaTheme="majorEastAsia" w:hAnsiTheme="majorHAnsi" w:cstheme="majorBidi"/>
      <w:color w:val="1F4D78" w:themeColor="accent1" w:themeShade="7F"/>
      <w:sz w:val="24"/>
      <w:szCs w:val="24"/>
      <w:lang w:eastAsia="de-CH"/>
    </w:rPr>
  </w:style>
  <w:style w:type="character" w:styleId="lev">
    <w:name w:val="Strong"/>
    <w:basedOn w:val="Policepardfaut"/>
    <w:uiPriority w:val="22"/>
    <w:qFormat/>
    <w:rsid w:val="00234668"/>
    <w:rPr>
      <w:b/>
      <w:bCs/>
    </w:rPr>
  </w:style>
  <w:style w:type="paragraph" w:styleId="TM2">
    <w:name w:val="toc 2"/>
    <w:basedOn w:val="Normal"/>
    <w:next w:val="Normal"/>
    <w:autoRedefine/>
    <w:uiPriority w:val="39"/>
    <w:unhideWhenUsed/>
    <w:rsid w:val="007211CC"/>
    <w:pPr>
      <w:spacing w:after="100"/>
      <w:ind w:left="220"/>
    </w:pPr>
  </w:style>
  <w:style w:type="paragraph" w:styleId="Paragraphedeliste">
    <w:name w:val="List Paragraph"/>
    <w:basedOn w:val="Normal"/>
    <w:link w:val="ParagraphedelisteCar"/>
    <w:uiPriority w:val="34"/>
    <w:qFormat/>
    <w:rsid w:val="000924F4"/>
    <w:pPr>
      <w:ind w:left="720"/>
      <w:contextualSpacing/>
    </w:pPr>
  </w:style>
  <w:style w:type="paragraph" w:styleId="TM3">
    <w:name w:val="toc 3"/>
    <w:basedOn w:val="Normal"/>
    <w:next w:val="Normal"/>
    <w:autoRedefine/>
    <w:uiPriority w:val="39"/>
    <w:unhideWhenUsed/>
    <w:rsid w:val="000F1D9B"/>
    <w:pPr>
      <w:tabs>
        <w:tab w:val="left" w:pos="880"/>
        <w:tab w:val="right" w:leader="dot" w:pos="9062"/>
      </w:tabs>
      <w:spacing w:after="100"/>
      <w:ind w:left="220"/>
    </w:pPr>
  </w:style>
  <w:style w:type="character" w:styleId="Marquedecommentaire">
    <w:name w:val="annotation reference"/>
    <w:basedOn w:val="Policepardfaut"/>
    <w:uiPriority w:val="99"/>
    <w:semiHidden/>
    <w:unhideWhenUsed/>
    <w:rsid w:val="003264E8"/>
    <w:rPr>
      <w:sz w:val="16"/>
      <w:szCs w:val="16"/>
    </w:rPr>
  </w:style>
  <w:style w:type="paragraph" w:styleId="Commentaire">
    <w:name w:val="annotation text"/>
    <w:basedOn w:val="Normal"/>
    <w:link w:val="CommentaireCar"/>
    <w:uiPriority w:val="99"/>
    <w:unhideWhenUsed/>
    <w:rsid w:val="003264E8"/>
    <w:pPr>
      <w:spacing w:line="240" w:lineRule="auto"/>
    </w:pPr>
    <w:rPr>
      <w:sz w:val="20"/>
    </w:rPr>
  </w:style>
  <w:style w:type="character" w:customStyle="1" w:styleId="CommentaireCar">
    <w:name w:val="Commentaire Car"/>
    <w:basedOn w:val="Policepardfaut"/>
    <w:link w:val="Commentaire"/>
    <w:uiPriority w:val="99"/>
    <w:rsid w:val="003264E8"/>
    <w:rPr>
      <w:rFonts w:ascii="Arial" w:eastAsia="Times New Roman" w:hAnsi="Arial" w:cs="Times New Roman"/>
      <w:sz w:val="20"/>
      <w:szCs w:val="20"/>
      <w:lang w:eastAsia="de-CH"/>
    </w:rPr>
  </w:style>
  <w:style w:type="paragraph" w:styleId="Objetducommentaire">
    <w:name w:val="annotation subject"/>
    <w:basedOn w:val="Commentaire"/>
    <w:next w:val="Commentaire"/>
    <w:link w:val="ObjetducommentaireCar"/>
    <w:uiPriority w:val="99"/>
    <w:semiHidden/>
    <w:unhideWhenUsed/>
    <w:rsid w:val="003264E8"/>
    <w:rPr>
      <w:b/>
      <w:bCs/>
    </w:rPr>
  </w:style>
  <w:style w:type="character" w:customStyle="1" w:styleId="ObjetducommentaireCar">
    <w:name w:val="Objet du commentaire Car"/>
    <w:basedOn w:val="CommentaireCar"/>
    <w:link w:val="Objetducommentaire"/>
    <w:uiPriority w:val="99"/>
    <w:semiHidden/>
    <w:rsid w:val="003264E8"/>
    <w:rPr>
      <w:rFonts w:ascii="Arial" w:eastAsia="Times New Roman" w:hAnsi="Arial" w:cs="Times New Roman"/>
      <w:b/>
      <w:bCs/>
      <w:sz w:val="20"/>
      <w:szCs w:val="20"/>
      <w:lang w:eastAsia="de-CH"/>
    </w:rPr>
  </w:style>
  <w:style w:type="paragraph" w:styleId="Textedebulles">
    <w:name w:val="Balloon Text"/>
    <w:basedOn w:val="Normal"/>
    <w:link w:val="TextedebullesCar"/>
    <w:uiPriority w:val="99"/>
    <w:semiHidden/>
    <w:unhideWhenUsed/>
    <w:rsid w:val="003264E8"/>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64E8"/>
    <w:rPr>
      <w:rFonts w:ascii="Segoe UI" w:eastAsia="Times New Roman" w:hAnsi="Segoe UI" w:cs="Segoe UI"/>
      <w:sz w:val="18"/>
      <w:szCs w:val="18"/>
      <w:lang w:eastAsia="de-CH"/>
    </w:rPr>
  </w:style>
  <w:style w:type="paragraph" w:styleId="Rvision">
    <w:name w:val="Revision"/>
    <w:hidden/>
    <w:uiPriority w:val="99"/>
    <w:semiHidden/>
    <w:rsid w:val="00991A2C"/>
    <w:pPr>
      <w:spacing w:after="0" w:line="240" w:lineRule="auto"/>
    </w:pPr>
    <w:rPr>
      <w:rFonts w:ascii="Arial" w:eastAsia="Times New Roman" w:hAnsi="Arial" w:cs="Times New Roman"/>
      <w:szCs w:val="20"/>
      <w:lang w:eastAsia="de-CH"/>
    </w:rPr>
  </w:style>
  <w:style w:type="character" w:styleId="Mentionnonrsolue">
    <w:name w:val="Unresolved Mention"/>
    <w:basedOn w:val="Policepardfaut"/>
    <w:uiPriority w:val="99"/>
    <w:semiHidden/>
    <w:unhideWhenUsed/>
    <w:rsid w:val="00F86883"/>
    <w:rPr>
      <w:color w:val="605E5C"/>
      <w:shd w:val="clear" w:color="auto" w:fill="E1DFDD"/>
    </w:rPr>
  </w:style>
  <w:style w:type="character" w:styleId="Lienhypertextesuivivisit">
    <w:name w:val="FollowedHyperlink"/>
    <w:basedOn w:val="Policepardfaut"/>
    <w:uiPriority w:val="99"/>
    <w:semiHidden/>
    <w:unhideWhenUsed/>
    <w:rsid w:val="009515E2"/>
    <w:rPr>
      <w:color w:val="954F72" w:themeColor="followedHyperlink"/>
      <w:u w:val="single"/>
    </w:rPr>
  </w:style>
  <w:style w:type="character" w:customStyle="1" w:styleId="ParagraphedelisteCar">
    <w:name w:val="Paragraphe de liste Car"/>
    <w:basedOn w:val="Policepardfaut"/>
    <w:link w:val="Paragraphedeliste"/>
    <w:uiPriority w:val="34"/>
    <w:rsid w:val="00B7234F"/>
    <w:rPr>
      <w:rFonts w:ascii="Arial" w:eastAsia="Times New Roman" w:hAnsi="Arial" w:cs="Times New Roman"/>
      <w:szCs w:val="20"/>
      <w:lang w:eastAsia="de-CH"/>
    </w:rPr>
  </w:style>
  <w:style w:type="paragraph" w:styleId="Lgende">
    <w:name w:val="caption"/>
    <w:basedOn w:val="Normal"/>
    <w:next w:val="Normal"/>
    <w:uiPriority w:val="35"/>
    <w:unhideWhenUsed/>
    <w:qFormat/>
    <w:rsid w:val="00B7234F"/>
    <w:pPr>
      <w:widowControl w:val="0"/>
      <w:spacing w:after="200" w:line="240" w:lineRule="auto"/>
    </w:pPr>
    <w:rPr>
      <w:rFonts w:eastAsiaTheme="minorHAnsi" w:cstheme="minorBidi"/>
      <w:i/>
      <w:iCs/>
      <w:color w:val="44546A" w:themeColor="text2"/>
      <w:sz w:val="18"/>
      <w:szCs w:val="18"/>
      <w:lang w:val="de-CH" w:eastAsia="en-US"/>
    </w:rPr>
  </w:style>
  <w:style w:type="paragraph" w:styleId="Notedebasdepage">
    <w:name w:val="footnote text"/>
    <w:basedOn w:val="Normal"/>
    <w:link w:val="NotedebasdepageCar"/>
    <w:uiPriority w:val="99"/>
    <w:semiHidden/>
    <w:unhideWhenUsed/>
    <w:rsid w:val="00B7234F"/>
    <w:pPr>
      <w:widowControl w:val="0"/>
      <w:spacing w:line="240" w:lineRule="auto"/>
    </w:pPr>
    <w:rPr>
      <w:rFonts w:eastAsiaTheme="minorHAnsi" w:cstheme="minorBidi"/>
      <w:sz w:val="20"/>
      <w:lang w:val="de-CH" w:eastAsia="en-US"/>
    </w:rPr>
  </w:style>
  <w:style w:type="character" w:customStyle="1" w:styleId="NotedebasdepageCar">
    <w:name w:val="Note de bas de page Car"/>
    <w:basedOn w:val="Policepardfaut"/>
    <w:link w:val="Notedebasdepage"/>
    <w:uiPriority w:val="99"/>
    <w:semiHidden/>
    <w:rsid w:val="00B7234F"/>
    <w:rPr>
      <w:rFonts w:ascii="Arial" w:hAnsi="Arial"/>
      <w:sz w:val="20"/>
      <w:szCs w:val="20"/>
      <w:lang w:val="de-CH"/>
    </w:rPr>
  </w:style>
  <w:style w:type="character" w:styleId="Appelnotedebasdep">
    <w:name w:val="footnote reference"/>
    <w:basedOn w:val="Policepardfaut"/>
    <w:uiPriority w:val="99"/>
    <w:semiHidden/>
    <w:unhideWhenUsed/>
    <w:rsid w:val="00B7234F"/>
    <w:rPr>
      <w:vertAlign w:val="superscript"/>
    </w:rPr>
  </w:style>
  <w:style w:type="character" w:customStyle="1" w:styleId="Titre4Car">
    <w:name w:val="Titre 4 Car"/>
    <w:basedOn w:val="Policepardfaut"/>
    <w:link w:val="Titre4"/>
    <w:uiPriority w:val="9"/>
    <w:rsid w:val="0029157D"/>
    <w:rPr>
      <w:rFonts w:asciiTheme="majorHAnsi" w:eastAsiaTheme="majorEastAsia" w:hAnsiTheme="majorHAnsi" w:cstheme="majorBidi"/>
      <w:i/>
      <w:iCs/>
      <w:color w:val="2E74B5" w:themeColor="accent1" w:themeShade="BF"/>
      <w:szCs w:val="20"/>
      <w:lang w:eastAsia="de-CH"/>
    </w:rPr>
  </w:style>
  <w:style w:type="character" w:customStyle="1" w:styleId="Titre5Car">
    <w:name w:val="Titre 5 Car"/>
    <w:basedOn w:val="Policepardfaut"/>
    <w:link w:val="Titre5"/>
    <w:uiPriority w:val="9"/>
    <w:rsid w:val="0029157D"/>
    <w:rPr>
      <w:rFonts w:asciiTheme="majorHAnsi" w:eastAsiaTheme="majorEastAsia" w:hAnsiTheme="majorHAnsi" w:cstheme="majorBidi"/>
      <w:color w:val="2E74B5" w:themeColor="accent1" w:themeShade="BF"/>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008">
      <w:bodyDiv w:val="1"/>
      <w:marLeft w:val="0"/>
      <w:marRight w:val="0"/>
      <w:marTop w:val="0"/>
      <w:marBottom w:val="0"/>
      <w:divBdr>
        <w:top w:val="none" w:sz="0" w:space="0" w:color="auto"/>
        <w:left w:val="none" w:sz="0" w:space="0" w:color="auto"/>
        <w:bottom w:val="none" w:sz="0" w:space="0" w:color="auto"/>
        <w:right w:val="none" w:sz="0" w:space="0" w:color="auto"/>
      </w:divBdr>
      <w:divsChild>
        <w:div w:id="1116949145">
          <w:marLeft w:val="0"/>
          <w:marRight w:val="0"/>
          <w:marTop w:val="0"/>
          <w:marBottom w:val="0"/>
          <w:divBdr>
            <w:top w:val="none" w:sz="0" w:space="0" w:color="auto"/>
            <w:left w:val="none" w:sz="0" w:space="0" w:color="auto"/>
            <w:bottom w:val="none" w:sz="0" w:space="0" w:color="auto"/>
            <w:right w:val="none" w:sz="0" w:space="0" w:color="auto"/>
          </w:divBdr>
        </w:div>
      </w:divsChild>
    </w:div>
    <w:div w:id="23099490">
      <w:bodyDiv w:val="1"/>
      <w:marLeft w:val="0"/>
      <w:marRight w:val="0"/>
      <w:marTop w:val="0"/>
      <w:marBottom w:val="0"/>
      <w:divBdr>
        <w:top w:val="none" w:sz="0" w:space="0" w:color="auto"/>
        <w:left w:val="none" w:sz="0" w:space="0" w:color="auto"/>
        <w:bottom w:val="none" w:sz="0" w:space="0" w:color="auto"/>
        <w:right w:val="none" w:sz="0" w:space="0" w:color="auto"/>
      </w:divBdr>
      <w:divsChild>
        <w:div w:id="237904478">
          <w:marLeft w:val="0"/>
          <w:marRight w:val="0"/>
          <w:marTop w:val="0"/>
          <w:marBottom w:val="0"/>
          <w:divBdr>
            <w:top w:val="none" w:sz="0" w:space="0" w:color="auto"/>
            <w:left w:val="none" w:sz="0" w:space="0" w:color="auto"/>
            <w:bottom w:val="none" w:sz="0" w:space="0" w:color="auto"/>
            <w:right w:val="none" w:sz="0" w:space="0" w:color="auto"/>
          </w:divBdr>
        </w:div>
      </w:divsChild>
    </w:div>
    <w:div w:id="36467769">
      <w:bodyDiv w:val="1"/>
      <w:marLeft w:val="0"/>
      <w:marRight w:val="0"/>
      <w:marTop w:val="0"/>
      <w:marBottom w:val="0"/>
      <w:divBdr>
        <w:top w:val="none" w:sz="0" w:space="0" w:color="auto"/>
        <w:left w:val="none" w:sz="0" w:space="0" w:color="auto"/>
        <w:bottom w:val="none" w:sz="0" w:space="0" w:color="auto"/>
        <w:right w:val="none" w:sz="0" w:space="0" w:color="auto"/>
      </w:divBdr>
      <w:divsChild>
        <w:div w:id="937835638">
          <w:marLeft w:val="0"/>
          <w:marRight w:val="0"/>
          <w:marTop w:val="0"/>
          <w:marBottom w:val="0"/>
          <w:divBdr>
            <w:top w:val="none" w:sz="0" w:space="0" w:color="auto"/>
            <w:left w:val="none" w:sz="0" w:space="0" w:color="auto"/>
            <w:bottom w:val="none" w:sz="0" w:space="0" w:color="auto"/>
            <w:right w:val="none" w:sz="0" w:space="0" w:color="auto"/>
          </w:divBdr>
        </w:div>
      </w:divsChild>
    </w:div>
    <w:div w:id="58209338">
      <w:bodyDiv w:val="1"/>
      <w:marLeft w:val="0"/>
      <w:marRight w:val="0"/>
      <w:marTop w:val="0"/>
      <w:marBottom w:val="0"/>
      <w:divBdr>
        <w:top w:val="none" w:sz="0" w:space="0" w:color="auto"/>
        <w:left w:val="none" w:sz="0" w:space="0" w:color="auto"/>
        <w:bottom w:val="none" w:sz="0" w:space="0" w:color="auto"/>
        <w:right w:val="none" w:sz="0" w:space="0" w:color="auto"/>
      </w:divBdr>
      <w:divsChild>
        <w:div w:id="658464528">
          <w:marLeft w:val="0"/>
          <w:marRight w:val="0"/>
          <w:marTop w:val="0"/>
          <w:marBottom w:val="0"/>
          <w:divBdr>
            <w:top w:val="none" w:sz="0" w:space="0" w:color="auto"/>
            <w:left w:val="none" w:sz="0" w:space="0" w:color="auto"/>
            <w:bottom w:val="none" w:sz="0" w:space="0" w:color="auto"/>
            <w:right w:val="none" w:sz="0" w:space="0" w:color="auto"/>
          </w:divBdr>
        </w:div>
      </w:divsChild>
    </w:div>
    <w:div w:id="66920354">
      <w:bodyDiv w:val="1"/>
      <w:marLeft w:val="0"/>
      <w:marRight w:val="0"/>
      <w:marTop w:val="0"/>
      <w:marBottom w:val="0"/>
      <w:divBdr>
        <w:top w:val="none" w:sz="0" w:space="0" w:color="auto"/>
        <w:left w:val="none" w:sz="0" w:space="0" w:color="auto"/>
        <w:bottom w:val="none" w:sz="0" w:space="0" w:color="auto"/>
        <w:right w:val="none" w:sz="0" w:space="0" w:color="auto"/>
      </w:divBdr>
      <w:divsChild>
        <w:div w:id="450175509">
          <w:marLeft w:val="0"/>
          <w:marRight w:val="0"/>
          <w:marTop w:val="0"/>
          <w:marBottom w:val="0"/>
          <w:divBdr>
            <w:top w:val="none" w:sz="0" w:space="0" w:color="auto"/>
            <w:left w:val="none" w:sz="0" w:space="0" w:color="auto"/>
            <w:bottom w:val="none" w:sz="0" w:space="0" w:color="auto"/>
            <w:right w:val="none" w:sz="0" w:space="0" w:color="auto"/>
          </w:divBdr>
        </w:div>
      </w:divsChild>
    </w:div>
    <w:div w:id="125466658">
      <w:bodyDiv w:val="1"/>
      <w:marLeft w:val="0"/>
      <w:marRight w:val="0"/>
      <w:marTop w:val="0"/>
      <w:marBottom w:val="0"/>
      <w:divBdr>
        <w:top w:val="none" w:sz="0" w:space="0" w:color="auto"/>
        <w:left w:val="none" w:sz="0" w:space="0" w:color="auto"/>
        <w:bottom w:val="none" w:sz="0" w:space="0" w:color="auto"/>
        <w:right w:val="none" w:sz="0" w:space="0" w:color="auto"/>
      </w:divBdr>
      <w:divsChild>
        <w:div w:id="1180654628">
          <w:marLeft w:val="0"/>
          <w:marRight w:val="0"/>
          <w:marTop w:val="0"/>
          <w:marBottom w:val="0"/>
          <w:divBdr>
            <w:top w:val="none" w:sz="0" w:space="0" w:color="auto"/>
            <w:left w:val="none" w:sz="0" w:space="0" w:color="auto"/>
            <w:bottom w:val="none" w:sz="0" w:space="0" w:color="auto"/>
            <w:right w:val="none" w:sz="0" w:space="0" w:color="auto"/>
          </w:divBdr>
        </w:div>
      </w:divsChild>
    </w:div>
    <w:div w:id="187526212">
      <w:bodyDiv w:val="1"/>
      <w:marLeft w:val="0"/>
      <w:marRight w:val="0"/>
      <w:marTop w:val="0"/>
      <w:marBottom w:val="0"/>
      <w:divBdr>
        <w:top w:val="none" w:sz="0" w:space="0" w:color="auto"/>
        <w:left w:val="none" w:sz="0" w:space="0" w:color="auto"/>
        <w:bottom w:val="none" w:sz="0" w:space="0" w:color="auto"/>
        <w:right w:val="none" w:sz="0" w:space="0" w:color="auto"/>
      </w:divBdr>
      <w:divsChild>
        <w:div w:id="1554581144">
          <w:marLeft w:val="0"/>
          <w:marRight w:val="0"/>
          <w:marTop w:val="0"/>
          <w:marBottom w:val="0"/>
          <w:divBdr>
            <w:top w:val="none" w:sz="0" w:space="0" w:color="auto"/>
            <w:left w:val="none" w:sz="0" w:space="0" w:color="auto"/>
            <w:bottom w:val="none" w:sz="0" w:space="0" w:color="auto"/>
            <w:right w:val="none" w:sz="0" w:space="0" w:color="auto"/>
          </w:divBdr>
        </w:div>
      </w:divsChild>
    </w:div>
    <w:div w:id="204607407">
      <w:bodyDiv w:val="1"/>
      <w:marLeft w:val="0"/>
      <w:marRight w:val="0"/>
      <w:marTop w:val="0"/>
      <w:marBottom w:val="0"/>
      <w:divBdr>
        <w:top w:val="none" w:sz="0" w:space="0" w:color="auto"/>
        <w:left w:val="none" w:sz="0" w:space="0" w:color="auto"/>
        <w:bottom w:val="none" w:sz="0" w:space="0" w:color="auto"/>
        <w:right w:val="none" w:sz="0" w:space="0" w:color="auto"/>
      </w:divBdr>
      <w:divsChild>
        <w:div w:id="345904760">
          <w:marLeft w:val="0"/>
          <w:marRight w:val="0"/>
          <w:marTop w:val="0"/>
          <w:marBottom w:val="0"/>
          <w:divBdr>
            <w:top w:val="none" w:sz="0" w:space="0" w:color="auto"/>
            <w:left w:val="none" w:sz="0" w:space="0" w:color="auto"/>
            <w:bottom w:val="none" w:sz="0" w:space="0" w:color="auto"/>
            <w:right w:val="none" w:sz="0" w:space="0" w:color="auto"/>
          </w:divBdr>
        </w:div>
      </w:divsChild>
    </w:div>
    <w:div w:id="211812564">
      <w:bodyDiv w:val="1"/>
      <w:marLeft w:val="0"/>
      <w:marRight w:val="0"/>
      <w:marTop w:val="0"/>
      <w:marBottom w:val="0"/>
      <w:divBdr>
        <w:top w:val="none" w:sz="0" w:space="0" w:color="auto"/>
        <w:left w:val="none" w:sz="0" w:space="0" w:color="auto"/>
        <w:bottom w:val="none" w:sz="0" w:space="0" w:color="auto"/>
        <w:right w:val="none" w:sz="0" w:space="0" w:color="auto"/>
      </w:divBdr>
    </w:div>
    <w:div w:id="239486316">
      <w:bodyDiv w:val="1"/>
      <w:marLeft w:val="0"/>
      <w:marRight w:val="0"/>
      <w:marTop w:val="0"/>
      <w:marBottom w:val="0"/>
      <w:divBdr>
        <w:top w:val="none" w:sz="0" w:space="0" w:color="auto"/>
        <w:left w:val="none" w:sz="0" w:space="0" w:color="auto"/>
        <w:bottom w:val="none" w:sz="0" w:space="0" w:color="auto"/>
        <w:right w:val="none" w:sz="0" w:space="0" w:color="auto"/>
      </w:divBdr>
      <w:divsChild>
        <w:div w:id="1675180950">
          <w:marLeft w:val="0"/>
          <w:marRight w:val="0"/>
          <w:marTop w:val="0"/>
          <w:marBottom w:val="0"/>
          <w:divBdr>
            <w:top w:val="none" w:sz="0" w:space="0" w:color="auto"/>
            <w:left w:val="none" w:sz="0" w:space="0" w:color="auto"/>
            <w:bottom w:val="none" w:sz="0" w:space="0" w:color="auto"/>
            <w:right w:val="none" w:sz="0" w:space="0" w:color="auto"/>
          </w:divBdr>
        </w:div>
      </w:divsChild>
    </w:div>
    <w:div w:id="254750817">
      <w:bodyDiv w:val="1"/>
      <w:marLeft w:val="0"/>
      <w:marRight w:val="0"/>
      <w:marTop w:val="0"/>
      <w:marBottom w:val="0"/>
      <w:divBdr>
        <w:top w:val="none" w:sz="0" w:space="0" w:color="auto"/>
        <w:left w:val="none" w:sz="0" w:space="0" w:color="auto"/>
        <w:bottom w:val="none" w:sz="0" w:space="0" w:color="auto"/>
        <w:right w:val="none" w:sz="0" w:space="0" w:color="auto"/>
      </w:divBdr>
      <w:divsChild>
        <w:div w:id="1865749095">
          <w:marLeft w:val="0"/>
          <w:marRight w:val="0"/>
          <w:marTop w:val="0"/>
          <w:marBottom w:val="0"/>
          <w:divBdr>
            <w:top w:val="none" w:sz="0" w:space="0" w:color="auto"/>
            <w:left w:val="none" w:sz="0" w:space="0" w:color="auto"/>
            <w:bottom w:val="none" w:sz="0" w:space="0" w:color="auto"/>
            <w:right w:val="none" w:sz="0" w:space="0" w:color="auto"/>
          </w:divBdr>
        </w:div>
      </w:divsChild>
    </w:div>
    <w:div w:id="275215842">
      <w:bodyDiv w:val="1"/>
      <w:marLeft w:val="0"/>
      <w:marRight w:val="0"/>
      <w:marTop w:val="0"/>
      <w:marBottom w:val="0"/>
      <w:divBdr>
        <w:top w:val="none" w:sz="0" w:space="0" w:color="auto"/>
        <w:left w:val="none" w:sz="0" w:space="0" w:color="auto"/>
        <w:bottom w:val="none" w:sz="0" w:space="0" w:color="auto"/>
        <w:right w:val="none" w:sz="0" w:space="0" w:color="auto"/>
      </w:divBdr>
      <w:divsChild>
        <w:div w:id="829369941">
          <w:marLeft w:val="0"/>
          <w:marRight w:val="0"/>
          <w:marTop w:val="0"/>
          <w:marBottom w:val="0"/>
          <w:divBdr>
            <w:top w:val="none" w:sz="0" w:space="0" w:color="auto"/>
            <w:left w:val="none" w:sz="0" w:space="0" w:color="auto"/>
            <w:bottom w:val="none" w:sz="0" w:space="0" w:color="auto"/>
            <w:right w:val="none" w:sz="0" w:space="0" w:color="auto"/>
          </w:divBdr>
        </w:div>
      </w:divsChild>
    </w:div>
    <w:div w:id="280038921">
      <w:bodyDiv w:val="1"/>
      <w:marLeft w:val="0"/>
      <w:marRight w:val="0"/>
      <w:marTop w:val="0"/>
      <w:marBottom w:val="0"/>
      <w:divBdr>
        <w:top w:val="none" w:sz="0" w:space="0" w:color="auto"/>
        <w:left w:val="none" w:sz="0" w:space="0" w:color="auto"/>
        <w:bottom w:val="none" w:sz="0" w:space="0" w:color="auto"/>
        <w:right w:val="none" w:sz="0" w:space="0" w:color="auto"/>
      </w:divBdr>
    </w:div>
    <w:div w:id="298457141">
      <w:bodyDiv w:val="1"/>
      <w:marLeft w:val="0"/>
      <w:marRight w:val="0"/>
      <w:marTop w:val="0"/>
      <w:marBottom w:val="0"/>
      <w:divBdr>
        <w:top w:val="none" w:sz="0" w:space="0" w:color="auto"/>
        <w:left w:val="none" w:sz="0" w:space="0" w:color="auto"/>
        <w:bottom w:val="none" w:sz="0" w:space="0" w:color="auto"/>
        <w:right w:val="none" w:sz="0" w:space="0" w:color="auto"/>
      </w:divBdr>
      <w:divsChild>
        <w:div w:id="978145876">
          <w:marLeft w:val="0"/>
          <w:marRight w:val="0"/>
          <w:marTop w:val="0"/>
          <w:marBottom w:val="0"/>
          <w:divBdr>
            <w:top w:val="none" w:sz="0" w:space="0" w:color="auto"/>
            <w:left w:val="none" w:sz="0" w:space="0" w:color="auto"/>
            <w:bottom w:val="none" w:sz="0" w:space="0" w:color="auto"/>
            <w:right w:val="none" w:sz="0" w:space="0" w:color="auto"/>
          </w:divBdr>
        </w:div>
      </w:divsChild>
    </w:div>
    <w:div w:id="314065656">
      <w:bodyDiv w:val="1"/>
      <w:marLeft w:val="0"/>
      <w:marRight w:val="0"/>
      <w:marTop w:val="0"/>
      <w:marBottom w:val="0"/>
      <w:divBdr>
        <w:top w:val="none" w:sz="0" w:space="0" w:color="auto"/>
        <w:left w:val="none" w:sz="0" w:space="0" w:color="auto"/>
        <w:bottom w:val="none" w:sz="0" w:space="0" w:color="auto"/>
        <w:right w:val="none" w:sz="0" w:space="0" w:color="auto"/>
      </w:divBdr>
      <w:divsChild>
        <w:div w:id="1041901831">
          <w:marLeft w:val="0"/>
          <w:marRight w:val="0"/>
          <w:marTop w:val="0"/>
          <w:marBottom w:val="0"/>
          <w:divBdr>
            <w:top w:val="none" w:sz="0" w:space="0" w:color="auto"/>
            <w:left w:val="none" w:sz="0" w:space="0" w:color="auto"/>
            <w:bottom w:val="none" w:sz="0" w:space="0" w:color="auto"/>
            <w:right w:val="none" w:sz="0" w:space="0" w:color="auto"/>
          </w:divBdr>
        </w:div>
      </w:divsChild>
    </w:div>
    <w:div w:id="344987397">
      <w:bodyDiv w:val="1"/>
      <w:marLeft w:val="0"/>
      <w:marRight w:val="0"/>
      <w:marTop w:val="0"/>
      <w:marBottom w:val="0"/>
      <w:divBdr>
        <w:top w:val="none" w:sz="0" w:space="0" w:color="auto"/>
        <w:left w:val="none" w:sz="0" w:space="0" w:color="auto"/>
        <w:bottom w:val="none" w:sz="0" w:space="0" w:color="auto"/>
        <w:right w:val="none" w:sz="0" w:space="0" w:color="auto"/>
      </w:divBdr>
      <w:divsChild>
        <w:div w:id="350376226">
          <w:marLeft w:val="0"/>
          <w:marRight w:val="0"/>
          <w:marTop w:val="0"/>
          <w:marBottom w:val="0"/>
          <w:divBdr>
            <w:top w:val="none" w:sz="0" w:space="0" w:color="auto"/>
            <w:left w:val="none" w:sz="0" w:space="0" w:color="auto"/>
            <w:bottom w:val="none" w:sz="0" w:space="0" w:color="auto"/>
            <w:right w:val="none" w:sz="0" w:space="0" w:color="auto"/>
          </w:divBdr>
        </w:div>
      </w:divsChild>
    </w:div>
    <w:div w:id="365520296">
      <w:bodyDiv w:val="1"/>
      <w:marLeft w:val="0"/>
      <w:marRight w:val="0"/>
      <w:marTop w:val="0"/>
      <w:marBottom w:val="0"/>
      <w:divBdr>
        <w:top w:val="none" w:sz="0" w:space="0" w:color="auto"/>
        <w:left w:val="none" w:sz="0" w:space="0" w:color="auto"/>
        <w:bottom w:val="none" w:sz="0" w:space="0" w:color="auto"/>
        <w:right w:val="none" w:sz="0" w:space="0" w:color="auto"/>
      </w:divBdr>
      <w:divsChild>
        <w:div w:id="190345027">
          <w:marLeft w:val="0"/>
          <w:marRight w:val="0"/>
          <w:marTop w:val="0"/>
          <w:marBottom w:val="0"/>
          <w:divBdr>
            <w:top w:val="none" w:sz="0" w:space="0" w:color="auto"/>
            <w:left w:val="none" w:sz="0" w:space="0" w:color="auto"/>
            <w:bottom w:val="none" w:sz="0" w:space="0" w:color="auto"/>
            <w:right w:val="none" w:sz="0" w:space="0" w:color="auto"/>
          </w:divBdr>
        </w:div>
      </w:divsChild>
    </w:div>
    <w:div w:id="366680459">
      <w:bodyDiv w:val="1"/>
      <w:marLeft w:val="0"/>
      <w:marRight w:val="0"/>
      <w:marTop w:val="0"/>
      <w:marBottom w:val="0"/>
      <w:divBdr>
        <w:top w:val="none" w:sz="0" w:space="0" w:color="auto"/>
        <w:left w:val="none" w:sz="0" w:space="0" w:color="auto"/>
        <w:bottom w:val="none" w:sz="0" w:space="0" w:color="auto"/>
        <w:right w:val="none" w:sz="0" w:space="0" w:color="auto"/>
      </w:divBdr>
      <w:divsChild>
        <w:div w:id="1271355609">
          <w:marLeft w:val="547"/>
          <w:marRight w:val="0"/>
          <w:marTop w:val="0"/>
          <w:marBottom w:val="0"/>
          <w:divBdr>
            <w:top w:val="none" w:sz="0" w:space="0" w:color="auto"/>
            <w:left w:val="none" w:sz="0" w:space="0" w:color="auto"/>
            <w:bottom w:val="none" w:sz="0" w:space="0" w:color="auto"/>
            <w:right w:val="none" w:sz="0" w:space="0" w:color="auto"/>
          </w:divBdr>
        </w:div>
        <w:div w:id="1765566772">
          <w:marLeft w:val="547"/>
          <w:marRight w:val="0"/>
          <w:marTop w:val="0"/>
          <w:marBottom w:val="0"/>
          <w:divBdr>
            <w:top w:val="none" w:sz="0" w:space="0" w:color="auto"/>
            <w:left w:val="none" w:sz="0" w:space="0" w:color="auto"/>
            <w:bottom w:val="none" w:sz="0" w:space="0" w:color="auto"/>
            <w:right w:val="none" w:sz="0" w:space="0" w:color="auto"/>
          </w:divBdr>
        </w:div>
        <w:div w:id="400522015">
          <w:marLeft w:val="547"/>
          <w:marRight w:val="0"/>
          <w:marTop w:val="0"/>
          <w:marBottom w:val="0"/>
          <w:divBdr>
            <w:top w:val="none" w:sz="0" w:space="0" w:color="auto"/>
            <w:left w:val="none" w:sz="0" w:space="0" w:color="auto"/>
            <w:bottom w:val="none" w:sz="0" w:space="0" w:color="auto"/>
            <w:right w:val="none" w:sz="0" w:space="0" w:color="auto"/>
          </w:divBdr>
        </w:div>
        <w:div w:id="787239119">
          <w:marLeft w:val="547"/>
          <w:marRight w:val="0"/>
          <w:marTop w:val="0"/>
          <w:marBottom w:val="0"/>
          <w:divBdr>
            <w:top w:val="none" w:sz="0" w:space="0" w:color="auto"/>
            <w:left w:val="none" w:sz="0" w:space="0" w:color="auto"/>
            <w:bottom w:val="none" w:sz="0" w:space="0" w:color="auto"/>
            <w:right w:val="none" w:sz="0" w:space="0" w:color="auto"/>
          </w:divBdr>
        </w:div>
        <w:div w:id="79375470">
          <w:marLeft w:val="547"/>
          <w:marRight w:val="0"/>
          <w:marTop w:val="0"/>
          <w:marBottom w:val="0"/>
          <w:divBdr>
            <w:top w:val="none" w:sz="0" w:space="0" w:color="auto"/>
            <w:left w:val="none" w:sz="0" w:space="0" w:color="auto"/>
            <w:bottom w:val="none" w:sz="0" w:space="0" w:color="auto"/>
            <w:right w:val="none" w:sz="0" w:space="0" w:color="auto"/>
          </w:divBdr>
        </w:div>
      </w:divsChild>
    </w:div>
    <w:div w:id="389772580">
      <w:bodyDiv w:val="1"/>
      <w:marLeft w:val="0"/>
      <w:marRight w:val="0"/>
      <w:marTop w:val="0"/>
      <w:marBottom w:val="0"/>
      <w:divBdr>
        <w:top w:val="none" w:sz="0" w:space="0" w:color="auto"/>
        <w:left w:val="none" w:sz="0" w:space="0" w:color="auto"/>
        <w:bottom w:val="none" w:sz="0" w:space="0" w:color="auto"/>
        <w:right w:val="none" w:sz="0" w:space="0" w:color="auto"/>
      </w:divBdr>
      <w:divsChild>
        <w:div w:id="889651848">
          <w:marLeft w:val="0"/>
          <w:marRight w:val="0"/>
          <w:marTop w:val="0"/>
          <w:marBottom w:val="0"/>
          <w:divBdr>
            <w:top w:val="none" w:sz="0" w:space="0" w:color="auto"/>
            <w:left w:val="none" w:sz="0" w:space="0" w:color="auto"/>
            <w:bottom w:val="none" w:sz="0" w:space="0" w:color="auto"/>
            <w:right w:val="none" w:sz="0" w:space="0" w:color="auto"/>
          </w:divBdr>
        </w:div>
      </w:divsChild>
    </w:div>
    <w:div w:id="573665035">
      <w:bodyDiv w:val="1"/>
      <w:marLeft w:val="0"/>
      <w:marRight w:val="0"/>
      <w:marTop w:val="0"/>
      <w:marBottom w:val="0"/>
      <w:divBdr>
        <w:top w:val="none" w:sz="0" w:space="0" w:color="auto"/>
        <w:left w:val="none" w:sz="0" w:space="0" w:color="auto"/>
        <w:bottom w:val="none" w:sz="0" w:space="0" w:color="auto"/>
        <w:right w:val="none" w:sz="0" w:space="0" w:color="auto"/>
      </w:divBdr>
      <w:divsChild>
        <w:div w:id="541865208">
          <w:marLeft w:val="0"/>
          <w:marRight w:val="0"/>
          <w:marTop w:val="0"/>
          <w:marBottom w:val="0"/>
          <w:divBdr>
            <w:top w:val="none" w:sz="0" w:space="0" w:color="auto"/>
            <w:left w:val="none" w:sz="0" w:space="0" w:color="auto"/>
            <w:bottom w:val="none" w:sz="0" w:space="0" w:color="auto"/>
            <w:right w:val="none" w:sz="0" w:space="0" w:color="auto"/>
          </w:divBdr>
        </w:div>
      </w:divsChild>
    </w:div>
    <w:div w:id="583879456">
      <w:bodyDiv w:val="1"/>
      <w:marLeft w:val="0"/>
      <w:marRight w:val="0"/>
      <w:marTop w:val="0"/>
      <w:marBottom w:val="0"/>
      <w:divBdr>
        <w:top w:val="none" w:sz="0" w:space="0" w:color="auto"/>
        <w:left w:val="none" w:sz="0" w:space="0" w:color="auto"/>
        <w:bottom w:val="none" w:sz="0" w:space="0" w:color="auto"/>
        <w:right w:val="none" w:sz="0" w:space="0" w:color="auto"/>
      </w:divBdr>
      <w:divsChild>
        <w:div w:id="473301747">
          <w:marLeft w:val="0"/>
          <w:marRight w:val="0"/>
          <w:marTop w:val="0"/>
          <w:marBottom w:val="0"/>
          <w:divBdr>
            <w:top w:val="none" w:sz="0" w:space="0" w:color="auto"/>
            <w:left w:val="none" w:sz="0" w:space="0" w:color="auto"/>
            <w:bottom w:val="none" w:sz="0" w:space="0" w:color="auto"/>
            <w:right w:val="none" w:sz="0" w:space="0" w:color="auto"/>
          </w:divBdr>
        </w:div>
      </w:divsChild>
    </w:div>
    <w:div w:id="595360161">
      <w:bodyDiv w:val="1"/>
      <w:marLeft w:val="0"/>
      <w:marRight w:val="0"/>
      <w:marTop w:val="0"/>
      <w:marBottom w:val="0"/>
      <w:divBdr>
        <w:top w:val="none" w:sz="0" w:space="0" w:color="auto"/>
        <w:left w:val="none" w:sz="0" w:space="0" w:color="auto"/>
        <w:bottom w:val="none" w:sz="0" w:space="0" w:color="auto"/>
        <w:right w:val="none" w:sz="0" w:space="0" w:color="auto"/>
      </w:divBdr>
    </w:div>
    <w:div w:id="613295925">
      <w:bodyDiv w:val="1"/>
      <w:marLeft w:val="0"/>
      <w:marRight w:val="0"/>
      <w:marTop w:val="0"/>
      <w:marBottom w:val="0"/>
      <w:divBdr>
        <w:top w:val="none" w:sz="0" w:space="0" w:color="auto"/>
        <w:left w:val="none" w:sz="0" w:space="0" w:color="auto"/>
        <w:bottom w:val="none" w:sz="0" w:space="0" w:color="auto"/>
        <w:right w:val="none" w:sz="0" w:space="0" w:color="auto"/>
      </w:divBdr>
      <w:divsChild>
        <w:div w:id="1091974472">
          <w:marLeft w:val="0"/>
          <w:marRight w:val="0"/>
          <w:marTop w:val="0"/>
          <w:marBottom w:val="0"/>
          <w:divBdr>
            <w:top w:val="none" w:sz="0" w:space="0" w:color="auto"/>
            <w:left w:val="none" w:sz="0" w:space="0" w:color="auto"/>
            <w:bottom w:val="none" w:sz="0" w:space="0" w:color="auto"/>
            <w:right w:val="none" w:sz="0" w:space="0" w:color="auto"/>
          </w:divBdr>
        </w:div>
      </w:divsChild>
    </w:div>
    <w:div w:id="633216264">
      <w:bodyDiv w:val="1"/>
      <w:marLeft w:val="0"/>
      <w:marRight w:val="0"/>
      <w:marTop w:val="0"/>
      <w:marBottom w:val="0"/>
      <w:divBdr>
        <w:top w:val="none" w:sz="0" w:space="0" w:color="auto"/>
        <w:left w:val="none" w:sz="0" w:space="0" w:color="auto"/>
        <w:bottom w:val="none" w:sz="0" w:space="0" w:color="auto"/>
        <w:right w:val="none" w:sz="0" w:space="0" w:color="auto"/>
      </w:divBdr>
      <w:divsChild>
        <w:div w:id="25256307">
          <w:marLeft w:val="0"/>
          <w:marRight w:val="0"/>
          <w:marTop w:val="0"/>
          <w:marBottom w:val="0"/>
          <w:divBdr>
            <w:top w:val="none" w:sz="0" w:space="0" w:color="auto"/>
            <w:left w:val="none" w:sz="0" w:space="0" w:color="auto"/>
            <w:bottom w:val="none" w:sz="0" w:space="0" w:color="auto"/>
            <w:right w:val="none" w:sz="0" w:space="0" w:color="auto"/>
          </w:divBdr>
        </w:div>
      </w:divsChild>
    </w:div>
    <w:div w:id="642782621">
      <w:bodyDiv w:val="1"/>
      <w:marLeft w:val="0"/>
      <w:marRight w:val="0"/>
      <w:marTop w:val="0"/>
      <w:marBottom w:val="0"/>
      <w:divBdr>
        <w:top w:val="none" w:sz="0" w:space="0" w:color="auto"/>
        <w:left w:val="none" w:sz="0" w:space="0" w:color="auto"/>
        <w:bottom w:val="none" w:sz="0" w:space="0" w:color="auto"/>
        <w:right w:val="none" w:sz="0" w:space="0" w:color="auto"/>
      </w:divBdr>
      <w:divsChild>
        <w:div w:id="1782722251">
          <w:marLeft w:val="0"/>
          <w:marRight w:val="0"/>
          <w:marTop w:val="0"/>
          <w:marBottom w:val="0"/>
          <w:divBdr>
            <w:top w:val="none" w:sz="0" w:space="0" w:color="auto"/>
            <w:left w:val="none" w:sz="0" w:space="0" w:color="auto"/>
            <w:bottom w:val="none" w:sz="0" w:space="0" w:color="auto"/>
            <w:right w:val="none" w:sz="0" w:space="0" w:color="auto"/>
          </w:divBdr>
        </w:div>
      </w:divsChild>
    </w:div>
    <w:div w:id="645623232">
      <w:bodyDiv w:val="1"/>
      <w:marLeft w:val="0"/>
      <w:marRight w:val="0"/>
      <w:marTop w:val="0"/>
      <w:marBottom w:val="0"/>
      <w:divBdr>
        <w:top w:val="none" w:sz="0" w:space="0" w:color="auto"/>
        <w:left w:val="none" w:sz="0" w:space="0" w:color="auto"/>
        <w:bottom w:val="none" w:sz="0" w:space="0" w:color="auto"/>
        <w:right w:val="none" w:sz="0" w:space="0" w:color="auto"/>
      </w:divBdr>
      <w:divsChild>
        <w:div w:id="2144469203">
          <w:marLeft w:val="0"/>
          <w:marRight w:val="0"/>
          <w:marTop w:val="0"/>
          <w:marBottom w:val="0"/>
          <w:divBdr>
            <w:top w:val="none" w:sz="0" w:space="0" w:color="auto"/>
            <w:left w:val="none" w:sz="0" w:space="0" w:color="auto"/>
            <w:bottom w:val="none" w:sz="0" w:space="0" w:color="auto"/>
            <w:right w:val="none" w:sz="0" w:space="0" w:color="auto"/>
          </w:divBdr>
        </w:div>
      </w:divsChild>
    </w:div>
    <w:div w:id="658074588">
      <w:bodyDiv w:val="1"/>
      <w:marLeft w:val="0"/>
      <w:marRight w:val="0"/>
      <w:marTop w:val="0"/>
      <w:marBottom w:val="0"/>
      <w:divBdr>
        <w:top w:val="none" w:sz="0" w:space="0" w:color="auto"/>
        <w:left w:val="none" w:sz="0" w:space="0" w:color="auto"/>
        <w:bottom w:val="none" w:sz="0" w:space="0" w:color="auto"/>
        <w:right w:val="none" w:sz="0" w:space="0" w:color="auto"/>
      </w:divBdr>
      <w:divsChild>
        <w:div w:id="674573139">
          <w:marLeft w:val="0"/>
          <w:marRight w:val="0"/>
          <w:marTop w:val="0"/>
          <w:marBottom w:val="0"/>
          <w:divBdr>
            <w:top w:val="none" w:sz="0" w:space="0" w:color="auto"/>
            <w:left w:val="none" w:sz="0" w:space="0" w:color="auto"/>
            <w:bottom w:val="none" w:sz="0" w:space="0" w:color="auto"/>
            <w:right w:val="none" w:sz="0" w:space="0" w:color="auto"/>
          </w:divBdr>
        </w:div>
      </w:divsChild>
    </w:div>
    <w:div w:id="680938776">
      <w:bodyDiv w:val="1"/>
      <w:marLeft w:val="0"/>
      <w:marRight w:val="0"/>
      <w:marTop w:val="0"/>
      <w:marBottom w:val="0"/>
      <w:divBdr>
        <w:top w:val="none" w:sz="0" w:space="0" w:color="auto"/>
        <w:left w:val="none" w:sz="0" w:space="0" w:color="auto"/>
        <w:bottom w:val="none" w:sz="0" w:space="0" w:color="auto"/>
        <w:right w:val="none" w:sz="0" w:space="0" w:color="auto"/>
      </w:divBdr>
      <w:divsChild>
        <w:div w:id="1951424269">
          <w:marLeft w:val="0"/>
          <w:marRight w:val="0"/>
          <w:marTop w:val="0"/>
          <w:marBottom w:val="0"/>
          <w:divBdr>
            <w:top w:val="none" w:sz="0" w:space="0" w:color="auto"/>
            <w:left w:val="none" w:sz="0" w:space="0" w:color="auto"/>
            <w:bottom w:val="none" w:sz="0" w:space="0" w:color="auto"/>
            <w:right w:val="none" w:sz="0" w:space="0" w:color="auto"/>
          </w:divBdr>
        </w:div>
      </w:divsChild>
    </w:div>
    <w:div w:id="710887939">
      <w:bodyDiv w:val="1"/>
      <w:marLeft w:val="0"/>
      <w:marRight w:val="0"/>
      <w:marTop w:val="0"/>
      <w:marBottom w:val="0"/>
      <w:divBdr>
        <w:top w:val="none" w:sz="0" w:space="0" w:color="auto"/>
        <w:left w:val="none" w:sz="0" w:space="0" w:color="auto"/>
        <w:bottom w:val="none" w:sz="0" w:space="0" w:color="auto"/>
        <w:right w:val="none" w:sz="0" w:space="0" w:color="auto"/>
      </w:divBdr>
      <w:divsChild>
        <w:div w:id="958220100">
          <w:marLeft w:val="0"/>
          <w:marRight w:val="0"/>
          <w:marTop w:val="0"/>
          <w:marBottom w:val="0"/>
          <w:divBdr>
            <w:top w:val="none" w:sz="0" w:space="0" w:color="auto"/>
            <w:left w:val="none" w:sz="0" w:space="0" w:color="auto"/>
            <w:bottom w:val="none" w:sz="0" w:space="0" w:color="auto"/>
            <w:right w:val="none" w:sz="0" w:space="0" w:color="auto"/>
          </w:divBdr>
        </w:div>
      </w:divsChild>
    </w:div>
    <w:div w:id="745345876">
      <w:bodyDiv w:val="1"/>
      <w:marLeft w:val="0"/>
      <w:marRight w:val="0"/>
      <w:marTop w:val="0"/>
      <w:marBottom w:val="0"/>
      <w:divBdr>
        <w:top w:val="none" w:sz="0" w:space="0" w:color="auto"/>
        <w:left w:val="none" w:sz="0" w:space="0" w:color="auto"/>
        <w:bottom w:val="none" w:sz="0" w:space="0" w:color="auto"/>
        <w:right w:val="none" w:sz="0" w:space="0" w:color="auto"/>
      </w:divBdr>
      <w:divsChild>
        <w:div w:id="1259557825">
          <w:marLeft w:val="0"/>
          <w:marRight w:val="0"/>
          <w:marTop w:val="0"/>
          <w:marBottom w:val="0"/>
          <w:divBdr>
            <w:top w:val="none" w:sz="0" w:space="0" w:color="auto"/>
            <w:left w:val="none" w:sz="0" w:space="0" w:color="auto"/>
            <w:bottom w:val="none" w:sz="0" w:space="0" w:color="auto"/>
            <w:right w:val="none" w:sz="0" w:space="0" w:color="auto"/>
          </w:divBdr>
        </w:div>
      </w:divsChild>
    </w:div>
    <w:div w:id="770466400">
      <w:bodyDiv w:val="1"/>
      <w:marLeft w:val="0"/>
      <w:marRight w:val="0"/>
      <w:marTop w:val="0"/>
      <w:marBottom w:val="0"/>
      <w:divBdr>
        <w:top w:val="none" w:sz="0" w:space="0" w:color="auto"/>
        <w:left w:val="none" w:sz="0" w:space="0" w:color="auto"/>
        <w:bottom w:val="none" w:sz="0" w:space="0" w:color="auto"/>
        <w:right w:val="none" w:sz="0" w:space="0" w:color="auto"/>
      </w:divBdr>
      <w:divsChild>
        <w:div w:id="1163735428">
          <w:marLeft w:val="0"/>
          <w:marRight w:val="0"/>
          <w:marTop w:val="0"/>
          <w:marBottom w:val="0"/>
          <w:divBdr>
            <w:top w:val="none" w:sz="0" w:space="0" w:color="auto"/>
            <w:left w:val="none" w:sz="0" w:space="0" w:color="auto"/>
            <w:bottom w:val="none" w:sz="0" w:space="0" w:color="auto"/>
            <w:right w:val="none" w:sz="0" w:space="0" w:color="auto"/>
          </w:divBdr>
        </w:div>
      </w:divsChild>
    </w:div>
    <w:div w:id="772238686">
      <w:bodyDiv w:val="1"/>
      <w:marLeft w:val="0"/>
      <w:marRight w:val="0"/>
      <w:marTop w:val="0"/>
      <w:marBottom w:val="0"/>
      <w:divBdr>
        <w:top w:val="none" w:sz="0" w:space="0" w:color="auto"/>
        <w:left w:val="none" w:sz="0" w:space="0" w:color="auto"/>
        <w:bottom w:val="none" w:sz="0" w:space="0" w:color="auto"/>
        <w:right w:val="none" w:sz="0" w:space="0" w:color="auto"/>
      </w:divBdr>
      <w:divsChild>
        <w:div w:id="856187975">
          <w:marLeft w:val="0"/>
          <w:marRight w:val="0"/>
          <w:marTop w:val="0"/>
          <w:marBottom w:val="0"/>
          <w:divBdr>
            <w:top w:val="none" w:sz="0" w:space="0" w:color="auto"/>
            <w:left w:val="none" w:sz="0" w:space="0" w:color="auto"/>
            <w:bottom w:val="none" w:sz="0" w:space="0" w:color="auto"/>
            <w:right w:val="none" w:sz="0" w:space="0" w:color="auto"/>
          </w:divBdr>
        </w:div>
      </w:divsChild>
    </w:div>
    <w:div w:id="775295532">
      <w:bodyDiv w:val="1"/>
      <w:marLeft w:val="0"/>
      <w:marRight w:val="0"/>
      <w:marTop w:val="0"/>
      <w:marBottom w:val="0"/>
      <w:divBdr>
        <w:top w:val="none" w:sz="0" w:space="0" w:color="auto"/>
        <w:left w:val="none" w:sz="0" w:space="0" w:color="auto"/>
        <w:bottom w:val="none" w:sz="0" w:space="0" w:color="auto"/>
        <w:right w:val="none" w:sz="0" w:space="0" w:color="auto"/>
      </w:divBdr>
      <w:divsChild>
        <w:div w:id="1512333026">
          <w:marLeft w:val="0"/>
          <w:marRight w:val="0"/>
          <w:marTop w:val="0"/>
          <w:marBottom w:val="0"/>
          <w:divBdr>
            <w:top w:val="none" w:sz="0" w:space="0" w:color="auto"/>
            <w:left w:val="none" w:sz="0" w:space="0" w:color="auto"/>
            <w:bottom w:val="none" w:sz="0" w:space="0" w:color="auto"/>
            <w:right w:val="none" w:sz="0" w:space="0" w:color="auto"/>
          </w:divBdr>
        </w:div>
      </w:divsChild>
    </w:div>
    <w:div w:id="817259989">
      <w:bodyDiv w:val="1"/>
      <w:marLeft w:val="0"/>
      <w:marRight w:val="0"/>
      <w:marTop w:val="0"/>
      <w:marBottom w:val="0"/>
      <w:divBdr>
        <w:top w:val="none" w:sz="0" w:space="0" w:color="auto"/>
        <w:left w:val="none" w:sz="0" w:space="0" w:color="auto"/>
        <w:bottom w:val="none" w:sz="0" w:space="0" w:color="auto"/>
        <w:right w:val="none" w:sz="0" w:space="0" w:color="auto"/>
      </w:divBdr>
      <w:divsChild>
        <w:div w:id="1897817530">
          <w:marLeft w:val="0"/>
          <w:marRight w:val="0"/>
          <w:marTop w:val="0"/>
          <w:marBottom w:val="0"/>
          <w:divBdr>
            <w:top w:val="none" w:sz="0" w:space="0" w:color="auto"/>
            <w:left w:val="none" w:sz="0" w:space="0" w:color="auto"/>
            <w:bottom w:val="none" w:sz="0" w:space="0" w:color="auto"/>
            <w:right w:val="none" w:sz="0" w:space="0" w:color="auto"/>
          </w:divBdr>
        </w:div>
      </w:divsChild>
    </w:div>
    <w:div w:id="870414011">
      <w:bodyDiv w:val="1"/>
      <w:marLeft w:val="0"/>
      <w:marRight w:val="0"/>
      <w:marTop w:val="0"/>
      <w:marBottom w:val="0"/>
      <w:divBdr>
        <w:top w:val="none" w:sz="0" w:space="0" w:color="auto"/>
        <w:left w:val="none" w:sz="0" w:space="0" w:color="auto"/>
        <w:bottom w:val="none" w:sz="0" w:space="0" w:color="auto"/>
        <w:right w:val="none" w:sz="0" w:space="0" w:color="auto"/>
      </w:divBdr>
      <w:divsChild>
        <w:div w:id="693305512">
          <w:marLeft w:val="0"/>
          <w:marRight w:val="0"/>
          <w:marTop w:val="0"/>
          <w:marBottom w:val="0"/>
          <w:divBdr>
            <w:top w:val="none" w:sz="0" w:space="0" w:color="auto"/>
            <w:left w:val="none" w:sz="0" w:space="0" w:color="auto"/>
            <w:bottom w:val="none" w:sz="0" w:space="0" w:color="auto"/>
            <w:right w:val="none" w:sz="0" w:space="0" w:color="auto"/>
          </w:divBdr>
        </w:div>
      </w:divsChild>
    </w:div>
    <w:div w:id="878781978">
      <w:bodyDiv w:val="1"/>
      <w:marLeft w:val="0"/>
      <w:marRight w:val="0"/>
      <w:marTop w:val="0"/>
      <w:marBottom w:val="0"/>
      <w:divBdr>
        <w:top w:val="none" w:sz="0" w:space="0" w:color="auto"/>
        <w:left w:val="none" w:sz="0" w:space="0" w:color="auto"/>
        <w:bottom w:val="none" w:sz="0" w:space="0" w:color="auto"/>
        <w:right w:val="none" w:sz="0" w:space="0" w:color="auto"/>
      </w:divBdr>
      <w:divsChild>
        <w:div w:id="805009525">
          <w:marLeft w:val="0"/>
          <w:marRight w:val="0"/>
          <w:marTop w:val="0"/>
          <w:marBottom w:val="0"/>
          <w:divBdr>
            <w:top w:val="none" w:sz="0" w:space="0" w:color="auto"/>
            <w:left w:val="none" w:sz="0" w:space="0" w:color="auto"/>
            <w:bottom w:val="none" w:sz="0" w:space="0" w:color="auto"/>
            <w:right w:val="none" w:sz="0" w:space="0" w:color="auto"/>
          </w:divBdr>
        </w:div>
      </w:divsChild>
    </w:div>
    <w:div w:id="886187195">
      <w:bodyDiv w:val="1"/>
      <w:marLeft w:val="0"/>
      <w:marRight w:val="0"/>
      <w:marTop w:val="0"/>
      <w:marBottom w:val="0"/>
      <w:divBdr>
        <w:top w:val="none" w:sz="0" w:space="0" w:color="auto"/>
        <w:left w:val="none" w:sz="0" w:space="0" w:color="auto"/>
        <w:bottom w:val="none" w:sz="0" w:space="0" w:color="auto"/>
        <w:right w:val="none" w:sz="0" w:space="0" w:color="auto"/>
      </w:divBdr>
      <w:divsChild>
        <w:div w:id="812913263">
          <w:marLeft w:val="0"/>
          <w:marRight w:val="0"/>
          <w:marTop w:val="0"/>
          <w:marBottom w:val="0"/>
          <w:divBdr>
            <w:top w:val="none" w:sz="0" w:space="0" w:color="auto"/>
            <w:left w:val="none" w:sz="0" w:space="0" w:color="auto"/>
            <w:bottom w:val="none" w:sz="0" w:space="0" w:color="auto"/>
            <w:right w:val="none" w:sz="0" w:space="0" w:color="auto"/>
          </w:divBdr>
        </w:div>
      </w:divsChild>
    </w:div>
    <w:div w:id="920060652">
      <w:bodyDiv w:val="1"/>
      <w:marLeft w:val="0"/>
      <w:marRight w:val="0"/>
      <w:marTop w:val="0"/>
      <w:marBottom w:val="0"/>
      <w:divBdr>
        <w:top w:val="none" w:sz="0" w:space="0" w:color="auto"/>
        <w:left w:val="none" w:sz="0" w:space="0" w:color="auto"/>
        <w:bottom w:val="none" w:sz="0" w:space="0" w:color="auto"/>
        <w:right w:val="none" w:sz="0" w:space="0" w:color="auto"/>
      </w:divBdr>
      <w:divsChild>
        <w:div w:id="484276667">
          <w:marLeft w:val="0"/>
          <w:marRight w:val="0"/>
          <w:marTop w:val="0"/>
          <w:marBottom w:val="0"/>
          <w:divBdr>
            <w:top w:val="none" w:sz="0" w:space="0" w:color="auto"/>
            <w:left w:val="none" w:sz="0" w:space="0" w:color="auto"/>
            <w:bottom w:val="none" w:sz="0" w:space="0" w:color="auto"/>
            <w:right w:val="none" w:sz="0" w:space="0" w:color="auto"/>
          </w:divBdr>
        </w:div>
      </w:divsChild>
    </w:div>
    <w:div w:id="968585586">
      <w:bodyDiv w:val="1"/>
      <w:marLeft w:val="0"/>
      <w:marRight w:val="0"/>
      <w:marTop w:val="0"/>
      <w:marBottom w:val="0"/>
      <w:divBdr>
        <w:top w:val="none" w:sz="0" w:space="0" w:color="auto"/>
        <w:left w:val="none" w:sz="0" w:space="0" w:color="auto"/>
        <w:bottom w:val="none" w:sz="0" w:space="0" w:color="auto"/>
        <w:right w:val="none" w:sz="0" w:space="0" w:color="auto"/>
      </w:divBdr>
      <w:divsChild>
        <w:div w:id="650792680">
          <w:marLeft w:val="0"/>
          <w:marRight w:val="0"/>
          <w:marTop w:val="0"/>
          <w:marBottom w:val="0"/>
          <w:divBdr>
            <w:top w:val="none" w:sz="0" w:space="0" w:color="auto"/>
            <w:left w:val="none" w:sz="0" w:space="0" w:color="auto"/>
            <w:bottom w:val="none" w:sz="0" w:space="0" w:color="auto"/>
            <w:right w:val="none" w:sz="0" w:space="0" w:color="auto"/>
          </w:divBdr>
        </w:div>
      </w:divsChild>
    </w:div>
    <w:div w:id="972252316">
      <w:bodyDiv w:val="1"/>
      <w:marLeft w:val="0"/>
      <w:marRight w:val="0"/>
      <w:marTop w:val="0"/>
      <w:marBottom w:val="0"/>
      <w:divBdr>
        <w:top w:val="none" w:sz="0" w:space="0" w:color="auto"/>
        <w:left w:val="none" w:sz="0" w:space="0" w:color="auto"/>
        <w:bottom w:val="none" w:sz="0" w:space="0" w:color="auto"/>
        <w:right w:val="none" w:sz="0" w:space="0" w:color="auto"/>
      </w:divBdr>
      <w:divsChild>
        <w:div w:id="278881289">
          <w:marLeft w:val="0"/>
          <w:marRight w:val="0"/>
          <w:marTop w:val="0"/>
          <w:marBottom w:val="0"/>
          <w:divBdr>
            <w:top w:val="none" w:sz="0" w:space="0" w:color="auto"/>
            <w:left w:val="none" w:sz="0" w:space="0" w:color="auto"/>
            <w:bottom w:val="none" w:sz="0" w:space="0" w:color="auto"/>
            <w:right w:val="none" w:sz="0" w:space="0" w:color="auto"/>
          </w:divBdr>
        </w:div>
      </w:divsChild>
    </w:div>
    <w:div w:id="988020817">
      <w:bodyDiv w:val="1"/>
      <w:marLeft w:val="0"/>
      <w:marRight w:val="0"/>
      <w:marTop w:val="0"/>
      <w:marBottom w:val="0"/>
      <w:divBdr>
        <w:top w:val="none" w:sz="0" w:space="0" w:color="auto"/>
        <w:left w:val="none" w:sz="0" w:space="0" w:color="auto"/>
        <w:bottom w:val="none" w:sz="0" w:space="0" w:color="auto"/>
        <w:right w:val="none" w:sz="0" w:space="0" w:color="auto"/>
      </w:divBdr>
      <w:divsChild>
        <w:div w:id="1456604409">
          <w:marLeft w:val="0"/>
          <w:marRight w:val="0"/>
          <w:marTop w:val="0"/>
          <w:marBottom w:val="0"/>
          <w:divBdr>
            <w:top w:val="none" w:sz="0" w:space="0" w:color="auto"/>
            <w:left w:val="none" w:sz="0" w:space="0" w:color="auto"/>
            <w:bottom w:val="none" w:sz="0" w:space="0" w:color="auto"/>
            <w:right w:val="none" w:sz="0" w:space="0" w:color="auto"/>
          </w:divBdr>
        </w:div>
      </w:divsChild>
    </w:div>
    <w:div w:id="1021588929">
      <w:bodyDiv w:val="1"/>
      <w:marLeft w:val="0"/>
      <w:marRight w:val="0"/>
      <w:marTop w:val="0"/>
      <w:marBottom w:val="0"/>
      <w:divBdr>
        <w:top w:val="none" w:sz="0" w:space="0" w:color="auto"/>
        <w:left w:val="none" w:sz="0" w:space="0" w:color="auto"/>
        <w:bottom w:val="none" w:sz="0" w:space="0" w:color="auto"/>
        <w:right w:val="none" w:sz="0" w:space="0" w:color="auto"/>
      </w:divBdr>
      <w:divsChild>
        <w:div w:id="616957474">
          <w:marLeft w:val="0"/>
          <w:marRight w:val="0"/>
          <w:marTop w:val="0"/>
          <w:marBottom w:val="0"/>
          <w:divBdr>
            <w:top w:val="none" w:sz="0" w:space="0" w:color="auto"/>
            <w:left w:val="none" w:sz="0" w:space="0" w:color="auto"/>
            <w:bottom w:val="none" w:sz="0" w:space="0" w:color="auto"/>
            <w:right w:val="none" w:sz="0" w:space="0" w:color="auto"/>
          </w:divBdr>
        </w:div>
      </w:divsChild>
    </w:div>
    <w:div w:id="1035076523">
      <w:bodyDiv w:val="1"/>
      <w:marLeft w:val="0"/>
      <w:marRight w:val="0"/>
      <w:marTop w:val="0"/>
      <w:marBottom w:val="0"/>
      <w:divBdr>
        <w:top w:val="none" w:sz="0" w:space="0" w:color="auto"/>
        <w:left w:val="none" w:sz="0" w:space="0" w:color="auto"/>
        <w:bottom w:val="none" w:sz="0" w:space="0" w:color="auto"/>
        <w:right w:val="none" w:sz="0" w:space="0" w:color="auto"/>
      </w:divBdr>
    </w:div>
    <w:div w:id="1066688648">
      <w:bodyDiv w:val="1"/>
      <w:marLeft w:val="0"/>
      <w:marRight w:val="0"/>
      <w:marTop w:val="0"/>
      <w:marBottom w:val="0"/>
      <w:divBdr>
        <w:top w:val="none" w:sz="0" w:space="0" w:color="auto"/>
        <w:left w:val="none" w:sz="0" w:space="0" w:color="auto"/>
        <w:bottom w:val="none" w:sz="0" w:space="0" w:color="auto"/>
        <w:right w:val="none" w:sz="0" w:space="0" w:color="auto"/>
      </w:divBdr>
      <w:divsChild>
        <w:div w:id="1144858428">
          <w:marLeft w:val="0"/>
          <w:marRight w:val="0"/>
          <w:marTop w:val="0"/>
          <w:marBottom w:val="0"/>
          <w:divBdr>
            <w:top w:val="none" w:sz="0" w:space="0" w:color="auto"/>
            <w:left w:val="none" w:sz="0" w:space="0" w:color="auto"/>
            <w:bottom w:val="none" w:sz="0" w:space="0" w:color="auto"/>
            <w:right w:val="none" w:sz="0" w:space="0" w:color="auto"/>
          </w:divBdr>
        </w:div>
      </w:divsChild>
    </w:div>
    <w:div w:id="1111977999">
      <w:bodyDiv w:val="1"/>
      <w:marLeft w:val="0"/>
      <w:marRight w:val="0"/>
      <w:marTop w:val="0"/>
      <w:marBottom w:val="0"/>
      <w:divBdr>
        <w:top w:val="none" w:sz="0" w:space="0" w:color="auto"/>
        <w:left w:val="none" w:sz="0" w:space="0" w:color="auto"/>
        <w:bottom w:val="none" w:sz="0" w:space="0" w:color="auto"/>
        <w:right w:val="none" w:sz="0" w:space="0" w:color="auto"/>
      </w:divBdr>
    </w:div>
    <w:div w:id="1158881719">
      <w:bodyDiv w:val="1"/>
      <w:marLeft w:val="0"/>
      <w:marRight w:val="0"/>
      <w:marTop w:val="0"/>
      <w:marBottom w:val="0"/>
      <w:divBdr>
        <w:top w:val="none" w:sz="0" w:space="0" w:color="auto"/>
        <w:left w:val="none" w:sz="0" w:space="0" w:color="auto"/>
        <w:bottom w:val="none" w:sz="0" w:space="0" w:color="auto"/>
        <w:right w:val="none" w:sz="0" w:space="0" w:color="auto"/>
      </w:divBdr>
      <w:divsChild>
        <w:div w:id="1981184692">
          <w:marLeft w:val="547"/>
          <w:marRight w:val="0"/>
          <w:marTop w:val="0"/>
          <w:marBottom w:val="0"/>
          <w:divBdr>
            <w:top w:val="none" w:sz="0" w:space="0" w:color="auto"/>
            <w:left w:val="none" w:sz="0" w:space="0" w:color="auto"/>
            <w:bottom w:val="none" w:sz="0" w:space="0" w:color="auto"/>
            <w:right w:val="none" w:sz="0" w:space="0" w:color="auto"/>
          </w:divBdr>
        </w:div>
        <w:div w:id="398018835">
          <w:marLeft w:val="547"/>
          <w:marRight w:val="0"/>
          <w:marTop w:val="0"/>
          <w:marBottom w:val="0"/>
          <w:divBdr>
            <w:top w:val="none" w:sz="0" w:space="0" w:color="auto"/>
            <w:left w:val="none" w:sz="0" w:space="0" w:color="auto"/>
            <w:bottom w:val="none" w:sz="0" w:space="0" w:color="auto"/>
            <w:right w:val="none" w:sz="0" w:space="0" w:color="auto"/>
          </w:divBdr>
        </w:div>
        <w:div w:id="429667534">
          <w:marLeft w:val="547"/>
          <w:marRight w:val="0"/>
          <w:marTop w:val="0"/>
          <w:marBottom w:val="0"/>
          <w:divBdr>
            <w:top w:val="none" w:sz="0" w:space="0" w:color="auto"/>
            <w:left w:val="none" w:sz="0" w:space="0" w:color="auto"/>
            <w:bottom w:val="none" w:sz="0" w:space="0" w:color="auto"/>
            <w:right w:val="none" w:sz="0" w:space="0" w:color="auto"/>
          </w:divBdr>
        </w:div>
        <w:div w:id="1146968300">
          <w:marLeft w:val="547"/>
          <w:marRight w:val="0"/>
          <w:marTop w:val="0"/>
          <w:marBottom w:val="0"/>
          <w:divBdr>
            <w:top w:val="none" w:sz="0" w:space="0" w:color="auto"/>
            <w:left w:val="none" w:sz="0" w:space="0" w:color="auto"/>
            <w:bottom w:val="none" w:sz="0" w:space="0" w:color="auto"/>
            <w:right w:val="none" w:sz="0" w:space="0" w:color="auto"/>
          </w:divBdr>
        </w:div>
        <w:div w:id="742409">
          <w:marLeft w:val="547"/>
          <w:marRight w:val="0"/>
          <w:marTop w:val="0"/>
          <w:marBottom w:val="0"/>
          <w:divBdr>
            <w:top w:val="none" w:sz="0" w:space="0" w:color="auto"/>
            <w:left w:val="none" w:sz="0" w:space="0" w:color="auto"/>
            <w:bottom w:val="none" w:sz="0" w:space="0" w:color="auto"/>
            <w:right w:val="none" w:sz="0" w:space="0" w:color="auto"/>
          </w:divBdr>
        </w:div>
        <w:div w:id="1920671578">
          <w:marLeft w:val="547"/>
          <w:marRight w:val="0"/>
          <w:marTop w:val="0"/>
          <w:marBottom w:val="0"/>
          <w:divBdr>
            <w:top w:val="none" w:sz="0" w:space="0" w:color="auto"/>
            <w:left w:val="none" w:sz="0" w:space="0" w:color="auto"/>
            <w:bottom w:val="none" w:sz="0" w:space="0" w:color="auto"/>
            <w:right w:val="none" w:sz="0" w:space="0" w:color="auto"/>
          </w:divBdr>
        </w:div>
      </w:divsChild>
    </w:div>
    <w:div w:id="1175219571">
      <w:bodyDiv w:val="1"/>
      <w:marLeft w:val="0"/>
      <w:marRight w:val="0"/>
      <w:marTop w:val="0"/>
      <w:marBottom w:val="0"/>
      <w:divBdr>
        <w:top w:val="none" w:sz="0" w:space="0" w:color="auto"/>
        <w:left w:val="none" w:sz="0" w:space="0" w:color="auto"/>
        <w:bottom w:val="none" w:sz="0" w:space="0" w:color="auto"/>
        <w:right w:val="none" w:sz="0" w:space="0" w:color="auto"/>
      </w:divBdr>
      <w:divsChild>
        <w:div w:id="8876328">
          <w:marLeft w:val="0"/>
          <w:marRight w:val="0"/>
          <w:marTop w:val="0"/>
          <w:marBottom w:val="0"/>
          <w:divBdr>
            <w:top w:val="none" w:sz="0" w:space="0" w:color="auto"/>
            <w:left w:val="none" w:sz="0" w:space="0" w:color="auto"/>
            <w:bottom w:val="none" w:sz="0" w:space="0" w:color="auto"/>
            <w:right w:val="none" w:sz="0" w:space="0" w:color="auto"/>
          </w:divBdr>
        </w:div>
      </w:divsChild>
    </w:div>
    <w:div w:id="1217474398">
      <w:bodyDiv w:val="1"/>
      <w:marLeft w:val="0"/>
      <w:marRight w:val="0"/>
      <w:marTop w:val="0"/>
      <w:marBottom w:val="0"/>
      <w:divBdr>
        <w:top w:val="none" w:sz="0" w:space="0" w:color="auto"/>
        <w:left w:val="none" w:sz="0" w:space="0" w:color="auto"/>
        <w:bottom w:val="none" w:sz="0" w:space="0" w:color="auto"/>
        <w:right w:val="none" w:sz="0" w:space="0" w:color="auto"/>
      </w:divBdr>
    </w:div>
    <w:div w:id="1222516508">
      <w:bodyDiv w:val="1"/>
      <w:marLeft w:val="0"/>
      <w:marRight w:val="0"/>
      <w:marTop w:val="0"/>
      <w:marBottom w:val="0"/>
      <w:divBdr>
        <w:top w:val="none" w:sz="0" w:space="0" w:color="auto"/>
        <w:left w:val="none" w:sz="0" w:space="0" w:color="auto"/>
        <w:bottom w:val="none" w:sz="0" w:space="0" w:color="auto"/>
        <w:right w:val="none" w:sz="0" w:space="0" w:color="auto"/>
      </w:divBdr>
      <w:divsChild>
        <w:div w:id="1134105763">
          <w:marLeft w:val="0"/>
          <w:marRight w:val="0"/>
          <w:marTop w:val="0"/>
          <w:marBottom w:val="0"/>
          <w:divBdr>
            <w:top w:val="none" w:sz="0" w:space="0" w:color="auto"/>
            <w:left w:val="none" w:sz="0" w:space="0" w:color="auto"/>
            <w:bottom w:val="none" w:sz="0" w:space="0" w:color="auto"/>
            <w:right w:val="none" w:sz="0" w:space="0" w:color="auto"/>
          </w:divBdr>
        </w:div>
      </w:divsChild>
    </w:div>
    <w:div w:id="1259872488">
      <w:bodyDiv w:val="1"/>
      <w:marLeft w:val="0"/>
      <w:marRight w:val="0"/>
      <w:marTop w:val="0"/>
      <w:marBottom w:val="0"/>
      <w:divBdr>
        <w:top w:val="none" w:sz="0" w:space="0" w:color="auto"/>
        <w:left w:val="none" w:sz="0" w:space="0" w:color="auto"/>
        <w:bottom w:val="none" w:sz="0" w:space="0" w:color="auto"/>
        <w:right w:val="none" w:sz="0" w:space="0" w:color="auto"/>
      </w:divBdr>
      <w:divsChild>
        <w:div w:id="1782140745">
          <w:marLeft w:val="0"/>
          <w:marRight w:val="0"/>
          <w:marTop w:val="0"/>
          <w:marBottom w:val="0"/>
          <w:divBdr>
            <w:top w:val="none" w:sz="0" w:space="0" w:color="auto"/>
            <w:left w:val="none" w:sz="0" w:space="0" w:color="auto"/>
            <w:bottom w:val="none" w:sz="0" w:space="0" w:color="auto"/>
            <w:right w:val="none" w:sz="0" w:space="0" w:color="auto"/>
          </w:divBdr>
        </w:div>
      </w:divsChild>
    </w:div>
    <w:div w:id="1260332604">
      <w:bodyDiv w:val="1"/>
      <w:marLeft w:val="0"/>
      <w:marRight w:val="0"/>
      <w:marTop w:val="0"/>
      <w:marBottom w:val="0"/>
      <w:divBdr>
        <w:top w:val="none" w:sz="0" w:space="0" w:color="auto"/>
        <w:left w:val="none" w:sz="0" w:space="0" w:color="auto"/>
        <w:bottom w:val="none" w:sz="0" w:space="0" w:color="auto"/>
        <w:right w:val="none" w:sz="0" w:space="0" w:color="auto"/>
      </w:divBdr>
      <w:divsChild>
        <w:div w:id="1038777591">
          <w:marLeft w:val="0"/>
          <w:marRight w:val="0"/>
          <w:marTop w:val="0"/>
          <w:marBottom w:val="0"/>
          <w:divBdr>
            <w:top w:val="none" w:sz="0" w:space="0" w:color="auto"/>
            <w:left w:val="none" w:sz="0" w:space="0" w:color="auto"/>
            <w:bottom w:val="none" w:sz="0" w:space="0" w:color="auto"/>
            <w:right w:val="none" w:sz="0" w:space="0" w:color="auto"/>
          </w:divBdr>
        </w:div>
      </w:divsChild>
    </w:div>
    <w:div w:id="1327242620">
      <w:bodyDiv w:val="1"/>
      <w:marLeft w:val="0"/>
      <w:marRight w:val="0"/>
      <w:marTop w:val="0"/>
      <w:marBottom w:val="0"/>
      <w:divBdr>
        <w:top w:val="none" w:sz="0" w:space="0" w:color="auto"/>
        <w:left w:val="none" w:sz="0" w:space="0" w:color="auto"/>
        <w:bottom w:val="none" w:sz="0" w:space="0" w:color="auto"/>
        <w:right w:val="none" w:sz="0" w:space="0" w:color="auto"/>
      </w:divBdr>
      <w:divsChild>
        <w:div w:id="71437825">
          <w:marLeft w:val="0"/>
          <w:marRight w:val="0"/>
          <w:marTop w:val="0"/>
          <w:marBottom w:val="0"/>
          <w:divBdr>
            <w:top w:val="none" w:sz="0" w:space="0" w:color="auto"/>
            <w:left w:val="none" w:sz="0" w:space="0" w:color="auto"/>
            <w:bottom w:val="none" w:sz="0" w:space="0" w:color="auto"/>
            <w:right w:val="none" w:sz="0" w:space="0" w:color="auto"/>
          </w:divBdr>
        </w:div>
      </w:divsChild>
    </w:div>
    <w:div w:id="1330136932">
      <w:bodyDiv w:val="1"/>
      <w:marLeft w:val="0"/>
      <w:marRight w:val="0"/>
      <w:marTop w:val="0"/>
      <w:marBottom w:val="0"/>
      <w:divBdr>
        <w:top w:val="none" w:sz="0" w:space="0" w:color="auto"/>
        <w:left w:val="none" w:sz="0" w:space="0" w:color="auto"/>
        <w:bottom w:val="none" w:sz="0" w:space="0" w:color="auto"/>
        <w:right w:val="none" w:sz="0" w:space="0" w:color="auto"/>
      </w:divBdr>
    </w:div>
    <w:div w:id="1338657759">
      <w:bodyDiv w:val="1"/>
      <w:marLeft w:val="0"/>
      <w:marRight w:val="0"/>
      <w:marTop w:val="0"/>
      <w:marBottom w:val="0"/>
      <w:divBdr>
        <w:top w:val="none" w:sz="0" w:space="0" w:color="auto"/>
        <w:left w:val="none" w:sz="0" w:space="0" w:color="auto"/>
        <w:bottom w:val="none" w:sz="0" w:space="0" w:color="auto"/>
        <w:right w:val="none" w:sz="0" w:space="0" w:color="auto"/>
      </w:divBdr>
    </w:div>
    <w:div w:id="1355762149">
      <w:bodyDiv w:val="1"/>
      <w:marLeft w:val="0"/>
      <w:marRight w:val="0"/>
      <w:marTop w:val="0"/>
      <w:marBottom w:val="0"/>
      <w:divBdr>
        <w:top w:val="none" w:sz="0" w:space="0" w:color="auto"/>
        <w:left w:val="none" w:sz="0" w:space="0" w:color="auto"/>
        <w:bottom w:val="none" w:sz="0" w:space="0" w:color="auto"/>
        <w:right w:val="none" w:sz="0" w:space="0" w:color="auto"/>
      </w:divBdr>
      <w:divsChild>
        <w:div w:id="315845908">
          <w:marLeft w:val="0"/>
          <w:marRight w:val="0"/>
          <w:marTop w:val="0"/>
          <w:marBottom w:val="0"/>
          <w:divBdr>
            <w:top w:val="none" w:sz="0" w:space="0" w:color="auto"/>
            <w:left w:val="none" w:sz="0" w:space="0" w:color="auto"/>
            <w:bottom w:val="none" w:sz="0" w:space="0" w:color="auto"/>
            <w:right w:val="none" w:sz="0" w:space="0" w:color="auto"/>
          </w:divBdr>
        </w:div>
      </w:divsChild>
    </w:div>
    <w:div w:id="1369454383">
      <w:bodyDiv w:val="1"/>
      <w:marLeft w:val="0"/>
      <w:marRight w:val="0"/>
      <w:marTop w:val="0"/>
      <w:marBottom w:val="0"/>
      <w:divBdr>
        <w:top w:val="none" w:sz="0" w:space="0" w:color="auto"/>
        <w:left w:val="none" w:sz="0" w:space="0" w:color="auto"/>
        <w:bottom w:val="none" w:sz="0" w:space="0" w:color="auto"/>
        <w:right w:val="none" w:sz="0" w:space="0" w:color="auto"/>
      </w:divBdr>
      <w:divsChild>
        <w:div w:id="2067756526">
          <w:marLeft w:val="0"/>
          <w:marRight w:val="0"/>
          <w:marTop w:val="0"/>
          <w:marBottom w:val="0"/>
          <w:divBdr>
            <w:top w:val="none" w:sz="0" w:space="0" w:color="auto"/>
            <w:left w:val="none" w:sz="0" w:space="0" w:color="auto"/>
            <w:bottom w:val="none" w:sz="0" w:space="0" w:color="auto"/>
            <w:right w:val="none" w:sz="0" w:space="0" w:color="auto"/>
          </w:divBdr>
        </w:div>
      </w:divsChild>
    </w:div>
    <w:div w:id="1383943043">
      <w:bodyDiv w:val="1"/>
      <w:marLeft w:val="0"/>
      <w:marRight w:val="0"/>
      <w:marTop w:val="0"/>
      <w:marBottom w:val="0"/>
      <w:divBdr>
        <w:top w:val="none" w:sz="0" w:space="0" w:color="auto"/>
        <w:left w:val="none" w:sz="0" w:space="0" w:color="auto"/>
        <w:bottom w:val="none" w:sz="0" w:space="0" w:color="auto"/>
        <w:right w:val="none" w:sz="0" w:space="0" w:color="auto"/>
      </w:divBdr>
      <w:divsChild>
        <w:div w:id="1908957613">
          <w:marLeft w:val="0"/>
          <w:marRight w:val="0"/>
          <w:marTop w:val="0"/>
          <w:marBottom w:val="0"/>
          <w:divBdr>
            <w:top w:val="none" w:sz="0" w:space="0" w:color="auto"/>
            <w:left w:val="none" w:sz="0" w:space="0" w:color="auto"/>
            <w:bottom w:val="none" w:sz="0" w:space="0" w:color="auto"/>
            <w:right w:val="none" w:sz="0" w:space="0" w:color="auto"/>
          </w:divBdr>
        </w:div>
      </w:divsChild>
    </w:div>
    <w:div w:id="1393312415">
      <w:bodyDiv w:val="1"/>
      <w:marLeft w:val="0"/>
      <w:marRight w:val="0"/>
      <w:marTop w:val="0"/>
      <w:marBottom w:val="0"/>
      <w:divBdr>
        <w:top w:val="none" w:sz="0" w:space="0" w:color="auto"/>
        <w:left w:val="none" w:sz="0" w:space="0" w:color="auto"/>
        <w:bottom w:val="none" w:sz="0" w:space="0" w:color="auto"/>
        <w:right w:val="none" w:sz="0" w:space="0" w:color="auto"/>
      </w:divBdr>
      <w:divsChild>
        <w:div w:id="515578023">
          <w:marLeft w:val="0"/>
          <w:marRight w:val="0"/>
          <w:marTop w:val="0"/>
          <w:marBottom w:val="0"/>
          <w:divBdr>
            <w:top w:val="none" w:sz="0" w:space="0" w:color="auto"/>
            <w:left w:val="none" w:sz="0" w:space="0" w:color="auto"/>
            <w:bottom w:val="none" w:sz="0" w:space="0" w:color="auto"/>
            <w:right w:val="none" w:sz="0" w:space="0" w:color="auto"/>
          </w:divBdr>
        </w:div>
      </w:divsChild>
    </w:div>
    <w:div w:id="1430349433">
      <w:bodyDiv w:val="1"/>
      <w:marLeft w:val="0"/>
      <w:marRight w:val="0"/>
      <w:marTop w:val="0"/>
      <w:marBottom w:val="0"/>
      <w:divBdr>
        <w:top w:val="none" w:sz="0" w:space="0" w:color="auto"/>
        <w:left w:val="none" w:sz="0" w:space="0" w:color="auto"/>
        <w:bottom w:val="none" w:sz="0" w:space="0" w:color="auto"/>
        <w:right w:val="none" w:sz="0" w:space="0" w:color="auto"/>
      </w:divBdr>
      <w:divsChild>
        <w:div w:id="60953754">
          <w:marLeft w:val="0"/>
          <w:marRight w:val="0"/>
          <w:marTop w:val="0"/>
          <w:marBottom w:val="0"/>
          <w:divBdr>
            <w:top w:val="none" w:sz="0" w:space="0" w:color="auto"/>
            <w:left w:val="none" w:sz="0" w:space="0" w:color="auto"/>
            <w:bottom w:val="none" w:sz="0" w:space="0" w:color="auto"/>
            <w:right w:val="none" w:sz="0" w:space="0" w:color="auto"/>
          </w:divBdr>
        </w:div>
      </w:divsChild>
    </w:div>
    <w:div w:id="1438915154">
      <w:bodyDiv w:val="1"/>
      <w:marLeft w:val="0"/>
      <w:marRight w:val="0"/>
      <w:marTop w:val="0"/>
      <w:marBottom w:val="0"/>
      <w:divBdr>
        <w:top w:val="none" w:sz="0" w:space="0" w:color="auto"/>
        <w:left w:val="none" w:sz="0" w:space="0" w:color="auto"/>
        <w:bottom w:val="none" w:sz="0" w:space="0" w:color="auto"/>
        <w:right w:val="none" w:sz="0" w:space="0" w:color="auto"/>
      </w:divBdr>
      <w:divsChild>
        <w:div w:id="378017469">
          <w:marLeft w:val="0"/>
          <w:marRight w:val="0"/>
          <w:marTop w:val="0"/>
          <w:marBottom w:val="0"/>
          <w:divBdr>
            <w:top w:val="none" w:sz="0" w:space="0" w:color="auto"/>
            <w:left w:val="none" w:sz="0" w:space="0" w:color="auto"/>
            <w:bottom w:val="none" w:sz="0" w:space="0" w:color="auto"/>
            <w:right w:val="none" w:sz="0" w:space="0" w:color="auto"/>
          </w:divBdr>
        </w:div>
      </w:divsChild>
    </w:div>
    <w:div w:id="1478257250">
      <w:bodyDiv w:val="1"/>
      <w:marLeft w:val="0"/>
      <w:marRight w:val="0"/>
      <w:marTop w:val="0"/>
      <w:marBottom w:val="0"/>
      <w:divBdr>
        <w:top w:val="none" w:sz="0" w:space="0" w:color="auto"/>
        <w:left w:val="none" w:sz="0" w:space="0" w:color="auto"/>
        <w:bottom w:val="none" w:sz="0" w:space="0" w:color="auto"/>
        <w:right w:val="none" w:sz="0" w:space="0" w:color="auto"/>
      </w:divBdr>
      <w:divsChild>
        <w:div w:id="2019650433">
          <w:marLeft w:val="0"/>
          <w:marRight w:val="0"/>
          <w:marTop w:val="0"/>
          <w:marBottom w:val="0"/>
          <w:divBdr>
            <w:top w:val="none" w:sz="0" w:space="0" w:color="auto"/>
            <w:left w:val="none" w:sz="0" w:space="0" w:color="auto"/>
            <w:bottom w:val="none" w:sz="0" w:space="0" w:color="auto"/>
            <w:right w:val="none" w:sz="0" w:space="0" w:color="auto"/>
          </w:divBdr>
        </w:div>
      </w:divsChild>
    </w:div>
    <w:div w:id="1494179048">
      <w:bodyDiv w:val="1"/>
      <w:marLeft w:val="0"/>
      <w:marRight w:val="0"/>
      <w:marTop w:val="0"/>
      <w:marBottom w:val="0"/>
      <w:divBdr>
        <w:top w:val="none" w:sz="0" w:space="0" w:color="auto"/>
        <w:left w:val="none" w:sz="0" w:space="0" w:color="auto"/>
        <w:bottom w:val="none" w:sz="0" w:space="0" w:color="auto"/>
        <w:right w:val="none" w:sz="0" w:space="0" w:color="auto"/>
      </w:divBdr>
      <w:divsChild>
        <w:div w:id="165705065">
          <w:marLeft w:val="0"/>
          <w:marRight w:val="0"/>
          <w:marTop w:val="0"/>
          <w:marBottom w:val="0"/>
          <w:divBdr>
            <w:top w:val="none" w:sz="0" w:space="0" w:color="auto"/>
            <w:left w:val="none" w:sz="0" w:space="0" w:color="auto"/>
            <w:bottom w:val="none" w:sz="0" w:space="0" w:color="auto"/>
            <w:right w:val="none" w:sz="0" w:space="0" w:color="auto"/>
          </w:divBdr>
        </w:div>
      </w:divsChild>
    </w:div>
    <w:div w:id="1505705697">
      <w:bodyDiv w:val="1"/>
      <w:marLeft w:val="0"/>
      <w:marRight w:val="0"/>
      <w:marTop w:val="0"/>
      <w:marBottom w:val="0"/>
      <w:divBdr>
        <w:top w:val="none" w:sz="0" w:space="0" w:color="auto"/>
        <w:left w:val="none" w:sz="0" w:space="0" w:color="auto"/>
        <w:bottom w:val="none" w:sz="0" w:space="0" w:color="auto"/>
        <w:right w:val="none" w:sz="0" w:space="0" w:color="auto"/>
      </w:divBdr>
      <w:divsChild>
        <w:div w:id="1132136648">
          <w:marLeft w:val="0"/>
          <w:marRight w:val="0"/>
          <w:marTop w:val="0"/>
          <w:marBottom w:val="0"/>
          <w:divBdr>
            <w:top w:val="none" w:sz="0" w:space="0" w:color="auto"/>
            <w:left w:val="none" w:sz="0" w:space="0" w:color="auto"/>
            <w:bottom w:val="none" w:sz="0" w:space="0" w:color="auto"/>
            <w:right w:val="none" w:sz="0" w:space="0" w:color="auto"/>
          </w:divBdr>
        </w:div>
      </w:divsChild>
    </w:div>
    <w:div w:id="1526090361">
      <w:bodyDiv w:val="1"/>
      <w:marLeft w:val="0"/>
      <w:marRight w:val="0"/>
      <w:marTop w:val="0"/>
      <w:marBottom w:val="0"/>
      <w:divBdr>
        <w:top w:val="none" w:sz="0" w:space="0" w:color="auto"/>
        <w:left w:val="none" w:sz="0" w:space="0" w:color="auto"/>
        <w:bottom w:val="none" w:sz="0" w:space="0" w:color="auto"/>
        <w:right w:val="none" w:sz="0" w:space="0" w:color="auto"/>
      </w:divBdr>
      <w:divsChild>
        <w:div w:id="442505287">
          <w:marLeft w:val="0"/>
          <w:marRight w:val="0"/>
          <w:marTop w:val="0"/>
          <w:marBottom w:val="0"/>
          <w:divBdr>
            <w:top w:val="none" w:sz="0" w:space="0" w:color="auto"/>
            <w:left w:val="none" w:sz="0" w:space="0" w:color="auto"/>
            <w:bottom w:val="none" w:sz="0" w:space="0" w:color="auto"/>
            <w:right w:val="none" w:sz="0" w:space="0" w:color="auto"/>
          </w:divBdr>
        </w:div>
      </w:divsChild>
    </w:div>
    <w:div w:id="1527408826">
      <w:bodyDiv w:val="1"/>
      <w:marLeft w:val="0"/>
      <w:marRight w:val="0"/>
      <w:marTop w:val="0"/>
      <w:marBottom w:val="0"/>
      <w:divBdr>
        <w:top w:val="none" w:sz="0" w:space="0" w:color="auto"/>
        <w:left w:val="none" w:sz="0" w:space="0" w:color="auto"/>
        <w:bottom w:val="none" w:sz="0" w:space="0" w:color="auto"/>
        <w:right w:val="none" w:sz="0" w:space="0" w:color="auto"/>
      </w:divBdr>
      <w:divsChild>
        <w:div w:id="1961492936">
          <w:marLeft w:val="0"/>
          <w:marRight w:val="0"/>
          <w:marTop w:val="0"/>
          <w:marBottom w:val="0"/>
          <w:divBdr>
            <w:top w:val="none" w:sz="0" w:space="0" w:color="auto"/>
            <w:left w:val="none" w:sz="0" w:space="0" w:color="auto"/>
            <w:bottom w:val="none" w:sz="0" w:space="0" w:color="auto"/>
            <w:right w:val="none" w:sz="0" w:space="0" w:color="auto"/>
          </w:divBdr>
        </w:div>
      </w:divsChild>
    </w:div>
    <w:div w:id="1539471203">
      <w:bodyDiv w:val="1"/>
      <w:marLeft w:val="0"/>
      <w:marRight w:val="0"/>
      <w:marTop w:val="0"/>
      <w:marBottom w:val="0"/>
      <w:divBdr>
        <w:top w:val="none" w:sz="0" w:space="0" w:color="auto"/>
        <w:left w:val="none" w:sz="0" w:space="0" w:color="auto"/>
        <w:bottom w:val="none" w:sz="0" w:space="0" w:color="auto"/>
        <w:right w:val="none" w:sz="0" w:space="0" w:color="auto"/>
      </w:divBdr>
      <w:divsChild>
        <w:div w:id="883713083">
          <w:marLeft w:val="0"/>
          <w:marRight w:val="0"/>
          <w:marTop w:val="0"/>
          <w:marBottom w:val="0"/>
          <w:divBdr>
            <w:top w:val="none" w:sz="0" w:space="0" w:color="auto"/>
            <w:left w:val="none" w:sz="0" w:space="0" w:color="auto"/>
            <w:bottom w:val="none" w:sz="0" w:space="0" w:color="auto"/>
            <w:right w:val="none" w:sz="0" w:space="0" w:color="auto"/>
          </w:divBdr>
        </w:div>
      </w:divsChild>
    </w:div>
    <w:div w:id="1545407975">
      <w:bodyDiv w:val="1"/>
      <w:marLeft w:val="0"/>
      <w:marRight w:val="0"/>
      <w:marTop w:val="0"/>
      <w:marBottom w:val="0"/>
      <w:divBdr>
        <w:top w:val="none" w:sz="0" w:space="0" w:color="auto"/>
        <w:left w:val="none" w:sz="0" w:space="0" w:color="auto"/>
        <w:bottom w:val="none" w:sz="0" w:space="0" w:color="auto"/>
        <w:right w:val="none" w:sz="0" w:space="0" w:color="auto"/>
      </w:divBdr>
      <w:divsChild>
        <w:div w:id="314189872">
          <w:marLeft w:val="0"/>
          <w:marRight w:val="0"/>
          <w:marTop w:val="0"/>
          <w:marBottom w:val="0"/>
          <w:divBdr>
            <w:top w:val="none" w:sz="0" w:space="0" w:color="auto"/>
            <w:left w:val="none" w:sz="0" w:space="0" w:color="auto"/>
            <w:bottom w:val="none" w:sz="0" w:space="0" w:color="auto"/>
            <w:right w:val="none" w:sz="0" w:space="0" w:color="auto"/>
          </w:divBdr>
        </w:div>
      </w:divsChild>
    </w:div>
    <w:div w:id="1554192327">
      <w:bodyDiv w:val="1"/>
      <w:marLeft w:val="0"/>
      <w:marRight w:val="0"/>
      <w:marTop w:val="0"/>
      <w:marBottom w:val="0"/>
      <w:divBdr>
        <w:top w:val="none" w:sz="0" w:space="0" w:color="auto"/>
        <w:left w:val="none" w:sz="0" w:space="0" w:color="auto"/>
        <w:bottom w:val="none" w:sz="0" w:space="0" w:color="auto"/>
        <w:right w:val="none" w:sz="0" w:space="0" w:color="auto"/>
      </w:divBdr>
      <w:divsChild>
        <w:div w:id="1761440772">
          <w:marLeft w:val="0"/>
          <w:marRight w:val="0"/>
          <w:marTop w:val="0"/>
          <w:marBottom w:val="0"/>
          <w:divBdr>
            <w:top w:val="none" w:sz="0" w:space="0" w:color="auto"/>
            <w:left w:val="none" w:sz="0" w:space="0" w:color="auto"/>
            <w:bottom w:val="none" w:sz="0" w:space="0" w:color="auto"/>
            <w:right w:val="none" w:sz="0" w:space="0" w:color="auto"/>
          </w:divBdr>
        </w:div>
      </w:divsChild>
    </w:div>
    <w:div w:id="1611668347">
      <w:bodyDiv w:val="1"/>
      <w:marLeft w:val="0"/>
      <w:marRight w:val="0"/>
      <w:marTop w:val="0"/>
      <w:marBottom w:val="0"/>
      <w:divBdr>
        <w:top w:val="none" w:sz="0" w:space="0" w:color="auto"/>
        <w:left w:val="none" w:sz="0" w:space="0" w:color="auto"/>
        <w:bottom w:val="none" w:sz="0" w:space="0" w:color="auto"/>
        <w:right w:val="none" w:sz="0" w:space="0" w:color="auto"/>
      </w:divBdr>
      <w:divsChild>
        <w:div w:id="1181628849">
          <w:marLeft w:val="0"/>
          <w:marRight w:val="0"/>
          <w:marTop w:val="0"/>
          <w:marBottom w:val="0"/>
          <w:divBdr>
            <w:top w:val="none" w:sz="0" w:space="0" w:color="auto"/>
            <w:left w:val="none" w:sz="0" w:space="0" w:color="auto"/>
            <w:bottom w:val="none" w:sz="0" w:space="0" w:color="auto"/>
            <w:right w:val="none" w:sz="0" w:space="0" w:color="auto"/>
          </w:divBdr>
        </w:div>
      </w:divsChild>
    </w:div>
    <w:div w:id="1620523564">
      <w:bodyDiv w:val="1"/>
      <w:marLeft w:val="0"/>
      <w:marRight w:val="0"/>
      <w:marTop w:val="0"/>
      <w:marBottom w:val="0"/>
      <w:divBdr>
        <w:top w:val="none" w:sz="0" w:space="0" w:color="auto"/>
        <w:left w:val="none" w:sz="0" w:space="0" w:color="auto"/>
        <w:bottom w:val="none" w:sz="0" w:space="0" w:color="auto"/>
        <w:right w:val="none" w:sz="0" w:space="0" w:color="auto"/>
      </w:divBdr>
      <w:divsChild>
        <w:div w:id="1399522273">
          <w:marLeft w:val="0"/>
          <w:marRight w:val="0"/>
          <w:marTop w:val="0"/>
          <w:marBottom w:val="0"/>
          <w:divBdr>
            <w:top w:val="none" w:sz="0" w:space="0" w:color="auto"/>
            <w:left w:val="none" w:sz="0" w:space="0" w:color="auto"/>
            <w:bottom w:val="none" w:sz="0" w:space="0" w:color="auto"/>
            <w:right w:val="none" w:sz="0" w:space="0" w:color="auto"/>
          </w:divBdr>
        </w:div>
      </w:divsChild>
    </w:div>
    <w:div w:id="1709062282">
      <w:bodyDiv w:val="1"/>
      <w:marLeft w:val="0"/>
      <w:marRight w:val="0"/>
      <w:marTop w:val="0"/>
      <w:marBottom w:val="0"/>
      <w:divBdr>
        <w:top w:val="none" w:sz="0" w:space="0" w:color="auto"/>
        <w:left w:val="none" w:sz="0" w:space="0" w:color="auto"/>
        <w:bottom w:val="none" w:sz="0" w:space="0" w:color="auto"/>
        <w:right w:val="none" w:sz="0" w:space="0" w:color="auto"/>
      </w:divBdr>
      <w:divsChild>
        <w:div w:id="1803500694">
          <w:marLeft w:val="0"/>
          <w:marRight w:val="0"/>
          <w:marTop w:val="0"/>
          <w:marBottom w:val="0"/>
          <w:divBdr>
            <w:top w:val="none" w:sz="0" w:space="0" w:color="auto"/>
            <w:left w:val="none" w:sz="0" w:space="0" w:color="auto"/>
            <w:bottom w:val="none" w:sz="0" w:space="0" w:color="auto"/>
            <w:right w:val="none" w:sz="0" w:space="0" w:color="auto"/>
          </w:divBdr>
        </w:div>
      </w:divsChild>
    </w:div>
    <w:div w:id="1777939105">
      <w:bodyDiv w:val="1"/>
      <w:marLeft w:val="0"/>
      <w:marRight w:val="0"/>
      <w:marTop w:val="0"/>
      <w:marBottom w:val="0"/>
      <w:divBdr>
        <w:top w:val="none" w:sz="0" w:space="0" w:color="auto"/>
        <w:left w:val="none" w:sz="0" w:space="0" w:color="auto"/>
        <w:bottom w:val="none" w:sz="0" w:space="0" w:color="auto"/>
        <w:right w:val="none" w:sz="0" w:space="0" w:color="auto"/>
      </w:divBdr>
      <w:divsChild>
        <w:div w:id="1384525146">
          <w:marLeft w:val="0"/>
          <w:marRight w:val="0"/>
          <w:marTop w:val="0"/>
          <w:marBottom w:val="0"/>
          <w:divBdr>
            <w:top w:val="none" w:sz="0" w:space="0" w:color="auto"/>
            <w:left w:val="none" w:sz="0" w:space="0" w:color="auto"/>
            <w:bottom w:val="none" w:sz="0" w:space="0" w:color="auto"/>
            <w:right w:val="none" w:sz="0" w:space="0" w:color="auto"/>
          </w:divBdr>
        </w:div>
      </w:divsChild>
    </w:div>
    <w:div w:id="1783961728">
      <w:bodyDiv w:val="1"/>
      <w:marLeft w:val="0"/>
      <w:marRight w:val="0"/>
      <w:marTop w:val="0"/>
      <w:marBottom w:val="0"/>
      <w:divBdr>
        <w:top w:val="none" w:sz="0" w:space="0" w:color="auto"/>
        <w:left w:val="none" w:sz="0" w:space="0" w:color="auto"/>
        <w:bottom w:val="none" w:sz="0" w:space="0" w:color="auto"/>
        <w:right w:val="none" w:sz="0" w:space="0" w:color="auto"/>
      </w:divBdr>
      <w:divsChild>
        <w:div w:id="802045298">
          <w:marLeft w:val="0"/>
          <w:marRight w:val="0"/>
          <w:marTop w:val="0"/>
          <w:marBottom w:val="0"/>
          <w:divBdr>
            <w:top w:val="none" w:sz="0" w:space="0" w:color="auto"/>
            <w:left w:val="none" w:sz="0" w:space="0" w:color="auto"/>
            <w:bottom w:val="none" w:sz="0" w:space="0" w:color="auto"/>
            <w:right w:val="none" w:sz="0" w:space="0" w:color="auto"/>
          </w:divBdr>
        </w:div>
      </w:divsChild>
    </w:div>
    <w:div w:id="1817141412">
      <w:bodyDiv w:val="1"/>
      <w:marLeft w:val="0"/>
      <w:marRight w:val="0"/>
      <w:marTop w:val="0"/>
      <w:marBottom w:val="0"/>
      <w:divBdr>
        <w:top w:val="none" w:sz="0" w:space="0" w:color="auto"/>
        <w:left w:val="none" w:sz="0" w:space="0" w:color="auto"/>
        <w:bottom w:val="none" w:sz="0" w:space="0" w:color="auto"/>
        <w:right w:val="none" w:sz="0" w:space="0" w:color="auto"/>
      </w:divBdr>
      <w:divsChild>
        <w:div w:id="586622755">
          <w:marLeft w:val="0"/>
          <w:marRight w:val="0"/>
          <w:marTop w:val="0"/>
          <w:marBottom w:val="0"/>
          <w:divBdr>
            <w:top w:val="none" w:sz="0" w:space="0" w:color="auto"/>
            <w:left w:val="none" w:sz="0" w:space="0" w:color="auto"/>
            <w:bottom w:val="none" w:sz="0" w:space="0" w:color="auto"/>
            <w:right w:val="none" w:sz="0" w:space="0" w:color="auto"/>
          </w:divBdr>
        </w:div>
      </w:divsChild>
    </w:div>
    <w:div w:id="1879586474">
      <w:bodyDiv w:val="1"/>
      <w:marLeft w:val="0"/>
      <w:marRight w:val="0"/>
      <w:marTop w:val="0"/>
      <w:marBottom w:val="0"/>
      <w:divBdr>
        <w:top w:val="none" w:sz="0" w:space="0" w:color="auto"/>
        <w:left w:val="none" w:sz="0" w:space="0" w:color="auto"/>
        <w:bottom w:val="none" w:sz="0" w:space="0" w:color="auto"/>
        <w:right w:val="none" w:sz="0" w:space="0" w:color="auto"/>
      </w:divBdr>
      <w:divsChild>
        <w:div w:id="1517498157">
          <w:marLeft w:val="0"/>
          <w:marRight w:val="0"/>
          <w:marTop w:val="0"/>
          <w:marBottom w:val="0"/>
          <w:divBdr>
            <w:top w:val="none" w:sz="0" w:space="0" w:color="auto"/>
            <w:left w:val="none" w:sz="0" w:space="0" w:color="auto"/>
            <w:bottom w:val="none" w:sz="0" w:space="0" w:color="auto"/>
            <w:right w:val="none" w:sz="0" w:space="0" w:color="auto"/>
          </w:divBdr>
        </w:div>
      </w:divsChild>
    </w:div>
    <w:div w:id="1895309136">
      <w:bodyDiv w:val="1"/>
      <w:marLeft w:val="0"/>
      <w:marRight w:val="0"/>
      <w:marTop w:val="0"/>
      <w:marBottom w:val="0"/>
      <w:divBdr>
        <w:top w:val="none" w:sz="0" w:space="0" w:color="auto"/>
        <w:left w:val="none" w:sz="0" w:space="0" w:color="auto"/>
        <w:bottom w:val="none" w:sz="0" w:space="0" w:color="auto"/>
        <w:right w:val="none" w:sz="0" w:space="0" w:color="auto"/>
      </w:divBdr>
    </w:div>
    <w:div w:id="1944873509">
      <w:bodyDiv w:val="1"/>
      <w:marLeft w:val="0"/>
      <w:marRight w:val="0"/>
      <w:marTop w:val="0"/>
      <w:marBottom w:val="0"/>
      <w:divBdr>
        <w:top w:val="none" w:sz="0" w:space="0" w:color="auto"/>
        <w:left w:val="none" w:sz="0" w:space="0" w:color="auto"/>
        <w:bottom w:val="none" w:sz="0" w:space="0" w:color="auto"/>
        <w:right w:val="none" w:sz="0" w:space="0" w:color="auto"/>
      </w:divBdr>
      <w:divsChild>
        <w:div w:id="377975979">
          <w:marLeft w:val="0"/>
          <w:marRight w:val="0"/>
          <w:marTop w:val="0"/>
          <w:marBottom w:val="0"/>
          <w:divBdr>
            <w:top w:val="none" w:sz="0" w:space="0" w:color="auto"/>
            <w:left w:val="none" w:sz="0" w:space="0" w:color="auto"/>
            <w:bottom w:val="none" w:sz="0" w:space="0" w:color="auto"/>
            <w:right w:val="none" w:sz="0" w:space="0" w:color="auto"/>
          </w:divBdr>
        </w:div>
      </w:divsChild>
    </w:div>
    <w:div w:id="1984695363">
      <w:bodyDiv w:val="1"/>
      <w:marLeft w:val="0"/>
      <w:marRight w:val="0"/>
      <w:marTop w:val="0"/>
      <w:marBottom w:val="0"/>
      <w:divBdr>
        <w:top w:val="none" w:sz="0" w:space="0" w:color="auto"/>
        <w:left w:val="none" w:sz="0" w:space="0" w:color="auto"/>
        <w:bottom w:val="none" w:sz="0" w:space="0" w:color="auto"/>
        <w:right w:val="none" w:sz="0" w:space="0" w:color="auto"/>
      </w:divBdr>
      <w:divsChild>
        <w:div w:id="1490514521">
          <w:marLeft w:val="0"/>
          <w:marRight w:val="0"/>
          <w:marTop w:val="0"/>
          <w:marBottom w:val="0"/>
          <w:divBdr>
            <w:top w:val="none" w:sz="0" w:space="0" w:color="auto"/>
            <w:left w:val="none" w:sz="0" w:space="0" w:color="auto"/>
            <w:bottom w:val="none" w:sz="0" w:space="0" w:color="auto"/>
            <w:right w:val="none" w:sz="0" w:space="0" w:color="auto"/>
          </w:divBdr>
        </w:div>
      </w:divsChild>
    </w:div>
    <w:div w:id="2008315834">
      <w:bodyDiv w:val="1"/>
      <w:marLeft w:val="0"/>
      <w:marRight w:val="0"/>
      <w:marTop w:val="0"/>
      <w:marBottom w:val="0"/>
      <w:divBdr>
        <w:top w:val="none" w:sz="0" w:space="0" w:color="auto"/>
        <w:left w:val="none" w:sz="0" w:space="0" w:color="auto"/>
        <w:bottom w:val="none" w:sz="0" w:space="0" w:color="auto"/>
        <w:right w:val="none" w:sz="0" w:space="0" w:color="auto"/>
      </w:divBdr>
      <w:divsChild>
        <w:div w:id="623342543">
          <w:marLeft w:val="0"/>
          <w:marRight w:val="0"/>
          <w:marTop w:val="0"/>
          <w:marBottom w:val="0"/>
          <w:divBdr>
            <w:top w:val="none" w:sz="0" w:space="0" w:color="auto"/>
            <w:left w:val="none" w:sz="0" w:space="0" w:color="auto"/>
            <w:bottom w:val="none" w:sz="0" w:space="0" w:color="auto"/>
            <w:right w:val="none" w:sz="0" w:space="0" w:color="auto"/>
          </w:divBdr>
        </w:div>
      </w:divsChild>
    </w:div>
    <w:div w:id="2014994322">
      <w:bodyDiv w:val="1"/>
      <w:marLeft w:val="0"/>
      <w:marRight w:val="0"/>
      <w:marTop w:val="0"/>
      <w:marBottom w:val="0"/>
      <w:divBdr>
        <w:top w:val="none" w:sz="0" w:space="0" w:color="auto"/>
        <w:left w:val="none" w:sz="0" w:space="0" w:color="auto"/>
        <w:bottom w:val="none" w:sz="0" w:space="0" w:color="auto"/>
        <w:right w:val="none" w:sz="0" w:space="0" w:color="auto"/>
      </w:divBdr>
      <w:divsChild>
        <w:div w:id="218060512">
          <w:marLeft w:val="0"/>
          <w:marRight w:val="0"/>
          <w:marTop w:val="0"/>
          <w:marBottom w:val="0"/>
          <w:divBdr>
            <w:top w:val="none" w:sz="0" w:space="0" w:color="auto"/>
            <w:left w:val="none" w:sz="0" w:space="0" w:color="auto"/>
            <w:bottom w:val="none" w:sz="0" w:space="0" w:color="auto"/>
            <w:right w:val="none" w:sz="0" w:space="0" w:color="auto"/>
          </w:divBdr>
        </w:div>
      </w:divsChild>
    </w:div>
    <w:div w:id="2044012103">
      <w:bodyDiv w:val="1"/>
      <w:marLeft w:val="0"/>
      <w:marRight w:val="0"/>
      <w:marTop w:val="0"/>
      <w:marBottom w:val="0"/>
      <w:divBdr>
        <w:top w:val="none" w:sz="0" w:space="0" w:color="auto"/>
        <w:left w:val="none" w:sz="0" w:space="0" w:color="auto"/>
        <w:bottom w:val="none" w:sz="0" w:space="0" w:color="auto"/>
        <w:right w:val="none" w:sz="0" w:space="0" w:color="auto"/>
      </w:divBdr>
      <w:divsChild>
        <w:div w:id="1800567720">
          <w:marLeft w:val="0"/>
          <w:marRight w:val="0"/>
          <w:marTop w:val="0"/>
          <w:marBottom w:val="0"/>
          <w:divBdr>
            <w:top w:val="none" w:sz="0" w:space="0" w:color="auto"/>
            <w:left w:val="none" w:sz="0" w:space="0" w:color="auto"/>
            <w:bottom w:val="none" w:sz="0" w:space="0" w:color="auto"/>
            <w:right w:val="none" w:sz="0" w:space="0" w:color="auto"/>
          </w:divBdr>
        </w:div>
      </w:divsChild>
    </w:div>
    <w:div w:id="2068071679">
      <w:bodyDiv w:val="1"/>
      <w:marLeft w:val="0"/>
      <w:marRight w:val="0"/>
      <w:marTop w:val="0"/>
      <w:marBottom w:val="0"/>
      <w:divBdr>
        <w:top w:val="none" w:sz="0" w:space="0" w:color="auto"/>
        <w:left w:val="none" w:sz="0" w:space="0" w:color="auto"/>
        <w:bottom w:val="none" w:sz="0" w:space="0" w:color="auto"/>
        <w:right w:val="none" w:sz="0" w:space="0" w:color="auto"/>
      </w:divBdr>
      <w:divsChild>
        <w:div w:id="248735611">
          <w:marLeft w:val="0"/>
          <w:marRight w:val="0"/>
          <w:marTop w:val="0"/>
          <w:marBottom w:val="0"/>
          <w:divBdr>
            <w:top w:val="none" w:sz="0" w:space="0" w:color="auto"/>
            <w:left w:val="none" w:sz="0" w:space="0" w:color="auto"/>
            <w:bottom w:val="none" w:sz="0" w:space="0" w:color="auto"/>
            <w:right w:val="none" w:sz="0" w:space="0" w:color="auto"/>
          </w:divBdr>
        </w:div>
      </w:divsChild>
    </w:div>
    <w:div w:id="2076318512">
      <w:bodyDiv w:val="1"/>
      <w:marLeft w:val="0"/>
      <w:marRight w:val="0"/>
      <w:marTop w:val="0"/>
      <w:marBottom w:val="0"/>
      <w:divBdr>
        <w:top w:val="none" w:sz="0" w:space="0" w:color="auto"/>
        <w:left w:val="none" w:sz="0" w:space="0" w:color="auto"/>
        <w:bottom w:val="none" w:sz="0" w:space="0" w:color="auto"/>
        <w:right w:val="none" w:sz="0" w:space="0" w:color="auto"/>
      </w:divBdr>
      <w:divsChild>
        <w:div w:id="2034303339">
          <w:marLeft w:val="0"/>
          <w:marRight w:val="0"/>
          <w:marTop w:val="0"/>
          <w:marBottom w:val="0"/>
          <w:divBdr>
            <w:top w:val="none" w:sz="0" w:space="0" w:color="auto"/>
            <w:left w:val="none" w:sz="0" w:space="0" w:color="auto"/>
            <w:bottom w:val="none" w:sz="0" w:space="0" w:color="auto"/>
            <w:right w:val="none" w:sz="0" w:space="0" w:color="auto"/>
          </w:divBdr>
        </w:div>
      </w:divsChild>
    </w:div>
    <w:div w:id="2085638548">
      <w:bodyDiv w:val="1"/>
      <w:marLeft w:val="0"/>
      <w:marRight w:val="0"/>
      <w:marTop w:val="0"/>
      <w:marBottom w:val="0"/>
      <w:divBdr>
        <w:top w:val="none" w:sz="0" w:space="0" w:color="auto"/>
        <w:left w:val="none" w:sz="0" w:space="0" w:color="auto"/>
        <w:bottom w:val="none" w:sz="0" w:space="0" w:color="auto"/>
        <w:right w:val="none" w:sz="0" w:space="0" w:color="auto"/>
      </w:divBdr>
      <w:divsChild>
        <w:div w:id="468868022">
          <w:marLeft w:val="0"/>
          <w:marRight w:val="0"/>
          <w:marTop w:val="0"/>
          <w:marBottom w:val="0"/>
          <w:divBdr>
            <w:top w:val="none" w:sz="0" w:space="0" w:color="auto"/>
            <w:left w:val="none" w:sz="0" w:space="0" w:color="auto"/>
            <w:bottom w:val="none" w:sz="0" w:space="0" w:color="auto"/>
            <w:right w:val="none" w:sz="0" w:space="0" w:color="auto"/>
          </w:divBdr>
        </w:div>
      </w:divsChild>
    </w:div>
    <w:div w:id="2091658002">
      <w:bodyDiv w:val="1"/>
      <w:marLeft w:val="0"/>
      <w:marRight w:val="0"/>
      <w:marTop w:val="0"/>
      <w:marBottom w:val="0"/>
      <w:divBdr>
        <w:top w:val="none" w:sz="0" w:space="0" w:color="auto"/>
        <w:left w:val="none" w:sz="0" w:space="0" w:color="auto"/>
        <w:bottom w:val="none" w:sz="0" w:space="0" w:color="auto"/>
        <w:right w:val="none" w:sz="0" w:space="0" w:color="auto"/>
      </w:divBdr>
      <w:divsChild>
        <w:div w:id="1370033723">
          <w:marLeft w:val="0"/>
          <w:marRight w:val="0"/>
          <w:marTop w:val="0"/>
          <w:marBottom w:val="0"/>
          <w:divBdr>
            <w:top w:val="none" w:sz="0" w:space="0" w:color="auto"/>
            <w:left w:val="none" w:sz="0" w:space="0" w:color="auto"/>
            <w:bottom w:val="none" w:sz="0" w:space="0" w:color="auto"/>
            <w:right w:val="none" w:sz="0" w:space="0" w:color="auto"/>
          </w:divBdr>
        </w:div>
      </w:divsChild>
    </w:div>
    <w:div w:id="2094547967">
      <w:bodyDiv w:val="1"/>
      <w:marLeft w:val="0"/>
      <w:marRight w:val="0"/>
      <w:marTop w:val="0"/>
      <w:marBottom w:val="0"/>
      <w:divBdr>
        <w:top w:val="none" w:sz="0" w:space="0" w:color="auto"/>
        <w:left w:val="none" w:sz="0" w:space="0" w:color="auto"/>
        <w:bottom w:val="none" w:sz="0" w:space="0" w:color="auto"/>
        <w:right w:val="none" w:sz="0" w:space="0" w:color="auto"/>
      </w:divBdr>
      <w:divsChild>
        <w:div w:id="911427779">
          <w:marLeft w:val="0"/>
          <w:marRight w:val="0"/>
          <w:marTop w:val="0"/>
          <w:marBottom w:val="0"/>
          <w:divBdr>
            <w:top w:val="none" w:sz="0" w:space="0" w:color="auto"/>
            <w:left w:val="none" w:sz="0" w:space="0" w:color="auto"/>
            <w:bottom w:val="none" w:sz="0" w:space="0" w:color="auto"/>
            <w:right w:val="none" w:sz="0" w:space="0" w:color="auto"/>
          </w:divBdr>
        </w:div>
      </w:divsChild>
    </w:div>
    <w:div w:id="2108311396">
      <w:bodyDiv w:val="1"/>
      <w:marLeft w:val="0"/>
      <w:marRight w:val="0"/>
      <w:marTop w:val="0"/>
      <w:marBottom w:val="0"/>
      <w:divBdr>
        <w:top w:val="none" w:sz="0" w:space="0" w:color="auto"/>
        <w:left w:val="none" w:sz="0" w:space="0" w:color="auto"/>
        <w:bottom w:val="none" w:sz="0" w:space="0" w:color="auto"/>
        <w:right w:val="none" w:sz="0" w:space="0" w:color="auto"/>
      </w:divBdr>
    </w:div>
    <w:div w:id="2109616566">
      <w:bodyDiv w:val="1"/>
      <w:marLeft w:val="0"/>
      <w:marRight w:val="0"/>
      <w:marTop w:val="0"/>
      <w:marBottom w:val="0"/>
      <w:divBdr>
        <w:top w:val="none" w:sz="0" w:space="0" w:color="auto"/>
        <w:left w:val="none" w:sz="0" w:space="0" w:color="auto"/>
        <w:bottom w:val="none" w:sz="0" w:space="0" w:color="auto"/>
        <w:right w:val="none" w:sz="0" w:space="0" w:color="auto"/>
      </w:divBdr>
      <w:divsChild>
        <w:div w:id="429855305">
          <w:marLeft w:val="0"/>
          <w:marRight w:val="0"/>
          <w:marTop w:val="0"/>
          <w:marBottom w:val="0"/>
          <w:divBdr>
            <w:top w:val="none" w:sz="0" w:space="0" w:color="auto"/>
            <w:left w:val="none" w:sz="0" w:space="0" w:color="auto"/>
            <w:bottom w:val="none" w:sz="0" w:space="0" w:color="auto"/>
            <w:right w:val="none" w:sz="0" w:space="0" w:color="auto"/>
          </w:divBdr>
        </w:div>
      </w:divsChild>
    </w:div>
    <w:div w:id="2117360446">
      <w:bodyDiv w:val="1"/>
      <w:marLeft w:val="0"/>
      <w:marRight w:val="0"/>
      <w:marTop w:val="0"/>
      <w:marBottom w:val="0"/>
      <w:divBdr>
        <w:top w:val="none" w:sz="0" w:space="0" w:color="auto"/>
        <w:left w:val="none" w:sz="0" w:space="0" w:color="auto"/>
        <w:bottom w:val="none" w:sz="0" w:space="0" w:color="auto"/>
        <w:right w:val="none" w:sz="0" w:space="0" w:color="auto"/>
      </w:divBdr>
      <w:divsChild>
        <w:div w:id="967323594">
          <w:marLeft w:val="0"/>
          <w:marRight w:val="0"/>
          <w:marTop w:val="0"/>
          <w:marBottom w:val="0"/>
          <w:divBdr>
            <w:top w:val="none" w:sz="0" w:space="0" w:color="auto"/>
            <w:left w:val="none" w:sz="0" w:space="0" w:color="auto"/>
            <w:bottom w:val="none" w:sz="0" w:space="0" w:color="auto"/>
            <w:right w:val="none" w:sz="0" w:space="0" w:color="auto"/>
          </w:divBdr>
        </w:div>
      </w:divsChild>
    </w:div>
    <w:div w:id="2128232095">
      <w:bodyDiv w:val="1"/>
      <w:marLeft w:val="0"/>
      <w:marRight w:val="0"/>
      <w:marTop w:val="0"/>
      <w:marBottom w:val="0"/>
      <w:divBdr>
        <w:top w:val="none" w:sz="0" w:space="0" w:color="auto"/>
        <w:left w:val="none" w:sz="0" w:space="0" w:color="auto"/>
        <w:bottom w:val="none" w:sz="0" w:space="0" w:color="auto"/>
        <w:right w:val="none" w:sz="0" w:space="0" w:color="auto"/>
      </w:divBdr>
      <w:divsChild>
        <w:div w:id="358359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hyperlink" Target="https://www.begem.ch/de/dienstleistungen/bcm-leitfaden/Guide-BCM?searchTerm=BCM" TargetMode="External"/><Relationship Id="rId3" Type="http://schemas.openxmlformats.org/officeDocument/2006/relationships/customXml" Target="../customXml/item3.xml"/><Relationship Id="rId21" Type="http://schemas.openxmlformats.org/officeDocument/2006/relationships/diagramColors" Target="diagrams/colors2.xml"/><Relationship Id="rId7" Type="http://schemas.openxmlformats.org/officeDocument/2006/relationships/settings" Target="settings.xml"/><Relationship Id="rId12" Type="http://schemas.openxmlformats.org/officeDocument/2006/relationships/hyperlink" Target="https://www.ncsc.admin.ch/dam/ncsc/de/dokumente/infos-behoerden/notfallkonzept/Notfallplan_Template_FR.docx.download.docx/Notfallplan_Template_FR.docx" TargetMode="External"/><Relationship Id="rId17" Type="http://schemas.microsoft.com/office/2007/relationships/diagramDrawing" Target="diagrams/drawing1.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vlpubs.nist.gov/nistpubs/SpecialPublications/NIST.SP.800-61r2.pdf" TargetMode="Externa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diagramQuickStyle" Target="diagrams/quickStyle1.xml"/><Relationship Id="rId23" Type="http://schemas.openxmlformats.org/officeDocument/2006/relationships/image" Target="media/image1.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diagramLayout" Target="diagrams/layout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hyperlink" Target="https://www.ppdt-june.ch/fr/Registre/Registre-des-fichiers-de-donnees-sensibles/Registre-public-inventoriant-les-fichiers-de-donnees-sensibles.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jura.ch/fr/Autorites/Administration/DFNS/SDI/Cybersecurite/Mesures-concretes/Renforcez-la-cybersecurite-de-votre-entite-publique-grace-a-une-formation-en-ligne-dediee.html" TargetMode="External"/><Relationship Id="rId2" Type="http://schemas.openxmlformats.org/officeDocument/2006/relationships/hyperlink" Target="https://www.ncsc.admin.ch/ncsc/fr/home/meldepflicht/informationen-csh.html" TargetMode="External"/><Relationship Id="rId1" Type="http://schemas.openxmlformats.org/officeDocument/2006/relationships/hyperlink" Target="https://www.ncsc.admin.ch/ncsc/fr/home/meldepflicht/informationen-csh.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tif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4">
  <dgm:title val=""/>
  <dgm:desc val=""/>
  <dgm:catLst>
    <dgm:cat type="accent2" pri="11400"/>
  </dgm:catLst>
  <dgm:styleLbl name="node0">
    <dgm:fillClrLst meth="cycle">
      <a:schemeClr val="accent2">
        <a:shade val="60000"/>
      </a:schemeClr>
    </dgm:fillClrLst>
    <dgm:linClrLst meth="repeat">
      <a:schemeClr val="lt1"/>
    </dgm:linClrLst>
    <dgm:effectClrLst/>
    <dgm:txLinClrLst/>
    <dgm:txFillClrLst/>
    <dgm:txEffectClrLst/>
  </dgm:styleLbl>
  <dgm:styleLbl name="node1">
    <dgm:fillClrLst meth="cycle">
      <a:schemeClr val="accent2">
        <a:shade val="50000"/>
      </a:schemeClr>
      <a:schemeClr val="accent2">
        <a:tint val="45000"/>
      </a:schemeClr>
    </dgm:fillClrLst>
    <dgm:linClrLst meth="repeat">
      <a:schemeClr val="lt1"/>
    </dgm:linClrLst>
    <dgm:effectClrLst/>
    <dgm:txLinClrLst/>
    <dgm:txFillClrLst/>
    <dgm:txEffectClrLst/>
  </dgm:styleLbl>
  <dgm:styleLbl name="alignNode1">
    <dgm:fillClrLst meth="cycle">
      <a:schemeClr val="accent2">
        <a:shade val="50000"/>
      </a:schemeClr>
      <a:schemeClr val="accent2">
        <a:tint val="45000"/>
      </a:schemeClr>
    </dgm:fillClrLst>
    <dgm:linClrLst meth="cycle">
      <a:schemeClr val="accent2">
        <a:shade val="50000"/>
      </a:schemeClr>
      <a:schemeClr val="accent2">
        <a:tint val="45000"/>
      </a:schemeClr>
    </dgm:linClrLst>
    <dgm:effectClrLst/>
    <dgm:txLinClrLst/>
    <dgm:txFillClrLst/>
    <dgm:txEffectClrLst/>
  </dgm:styleLbl>
  <dgm:styleLbl name="lnNode1">
    <dgm:fillClrLst meth="cycle">
      <a:schemeClr val="accent2">
        <a:shade val="50000"/>
      </a:schemeClr>
      <a:schemeClr val="accent2">
        <a:tint val="45000"/>
      </a:schemeClr>
    </dgm:fillClrLst>
    <dgm:linClrLst meth="repeat">
      <a:schemeClr val="lt1"/>
    </dgm:linClrLst>
    <dgm:effectClrLst/>
    <dgm:txLinClrLst/>
    <dgm:txFillClrLst/>
    <dgm:txEffectClrLst/>
  </dgm:styleLbl>
  <dgm:styleLbl name="vennNode1">
    <dgm:fillClrLst meth="cycle">
      <a:schemeClr val="accent2">
        <a:shade val="80000"/>
        <a:alpha val="50000"/>
      </a:schemeClr>
      <a:schemeClr val="accent2">
        <a:tint val="45000"/>
        <a:alpha val="50000"/>
      </a:schemeClr>
    </dgm:fillClrLst>
    <dgm:linClrLst meth="repeat">
      <a:schemeClr val="lt1"/>
    </dgm:linClrLst>
    <dgm:effectClrLst/>
    <dgm:txLinClrLst/>
    <dgm:txFillClrLst/>
    <dgm:txEffectClrLst/>
  </dgm:styleLbl>
  <dgm:styleLbl name="node2">
    <dgm:fillClrLst>
      <a:schemeClr val="accent2">
        <a:shade val="80000"/>
      </a:schemeClr>
    </dgm:fillClrLst>
    <dgm:linClrLst meth="repeat">
      <a:schemeClr val="lt1"/>
    </dgm:linClrLst>
    <dgm:effectClrLst/>
    <dgm:txLinClrLst/>
    <dgm:txFillClrLst/>
    <dgm:txEffectClrLst/>
  </dgm:styleLbl>
  <dgm:styleLbl name="node3">
    <dgm:fillClrLst>
      <a:schemeClr val="accent2">
        <a:tint val="99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fg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bgSibTrans2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dgm:txEffectClrLst/>
  </dgm:styleLbl>
  <dgm:styleLbl name="sibTrans1D1">
    <dgm:fillClrLst meth="cycle">
      <a:schemeClr val="accent2">
        <a:shade val="90000"/>
      </a:schemeClr>
      <a:schemeClr val="accent2">
        <a:tint val="50000"/>
      </a:schemeClr>
    </dgm:fillClrLst>
    <dgm:linClrLst meth="cycle">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0000"/>
      </a:schemeClr>
    </dgm:fillClrLst>
    <dgm:linClrLst meth="repeat">
      <a:schemeClr val="lt1"/>
    </dgm:linClrLst>
    <dgm:effectClrLst/>
    <dgm:txLinClrLst/>
    <dgm:txFillClrLst/>
    <dgm:txEffectClrLst/>
  </dgm:styleLbl>
  <dgm:styleLbl name="asst3">
    <dgm:fillClrLst>
      <a:schemeClr val="accent2">
        <a:tint val="70000"/>
      </a:schemeClr>
    </dgm:fillClrLst>
    <dgm:linClrLst meth="repeat">
      <a:schemeClr val="lt1"/>
    </dgm:linClrLst>
    <dgm:effectClrLst/>
    <dgm:txLinClrLst/>
    <dgm:txFillClrLst/>
    <dgm:txEffectClrLst/>
  </dgm:styleLbl>
  <dgm:styleLbl name="asst4">
    <dgm:fillClrLst>
      <a:schemeClr val="accent2">
        <a:tint val="5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2">
        <a:shade val="50000"/>
      </a:schemeClr>
      <a:schemeClr val="accent2">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55000"/>
      </a:schemeClr>
    </dgm:fillClrLst>
    <dgm:linClrLst meth="repeat">
      <a:schemeClr val="accent2">
        <a:alpha val="90000"/>
        <a:tint val="55000"/>
      </a:schemeClr>
    </dgm:linClrLst>
    <dgm:effectClrLst/>
    <dgm:txLinClrLst/>
    <dgm:txFillClrLst meth="repeat">
      <a:schemeClr val="dk1"/>
    </dgm:txFillClrLst>
    <dgm:txEffectClrLst/>
  </dgm:styleLbl>
  <dgm:styleLbl name="alignAccFollowNode1">
    <dgm:fillClrLst meth="repeat">
      <a:schemeClr val="accent2">
        <a:alpha val="90000"/>
        <a:tint val="55000"/>
      </a:schemeClr>
    </dgm:fillClrLst>
    <dgm:linClrLst meth="repeat">
      <a:schemeClr val="accent2">
        <a:alpha val="90000"/>
        <a:tint val="55000"/>
      </a:schemeClr>
    </dgm:linClrLst>
    <dgm:effectClrLst/>
    <dgm:txLinClrLst/>
    <dgm:txFillClrLst meth="repeat">
      <a:schemeClr val="dk1"/>
    </dgm:txFillClrLst>
    <dgm:txEffectClrLst/>
  </dgm:styleLbl>
  <dgm:styleLbl name="bgAccFollowNode1">
    <dgm:fillClrLst meth="repeat">
      <a:schemeClr val="accent2">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55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FE1497-316D-4975-B47C-5898E8217712}" type="doc">
      <dgm:prSet loTypeId="urn:microsoft.com/office/officeart/2005/8/layout/pyramid3" loCatId="pyramid" qsTypeId="urn:microsoft.com/office/officeart/2005/8/quickstyle/simple1" qsCatId="simple" csTypeId="urn:microsoft.com/office/officeart/2005/8/colors/accent1_2" csCatId="accent1" phldr="1"/>
      <dgm:spPr/>
    </dgm:pt>
    <dgm:pt modelId="{AB77C520-680A-4EE8-BE87-C6CEA463A69C}">
      <dgm:prSet phldrT="[Texte]" custT="1"/>
      <dgm:spPr/>
      <dgm:t>
        <a:bodyPr/>
        <a:lstStyle/>
        <a:p>
          <a:pPr algn="ctr"/>
          <a:r>
            <a:rPr lang="fr-CH" sz="1100"/>
            <a:t>CPDT-JUNE</a:t>
          </a:r>
        </a:p>
      </dgm:t>
    </dgm:pt>
    <dgm:pt modelId="{8BAE431F-6457-4B69-9B5D-0B90D9649526}" type="parTrans" cxnId="{0E43F9C7-E1A7-47BF-B5CC-9020AC79C06A}">
      <dgm:prSet/>
      <dgm:spPr/>
      <dgm:t>
        <a:bodyPr/>
        <a:lstStyle/>
        <a:p>
          <a:pPr algn="ctr"/>
          <a:endParaRPr lang="fr-CH" sz="1100"/>
        </a:p>
      </dgm:t>
    </dgm:pt>
    <dgm:pt modelId="{4659945E-770D-4961-B8E9-92EB7C746181}" type="sibTrans" cxnId="{0E43F9C7-E1A7-47BF-B5CC-9020AC79C06A}">
      <dgm:prSet/>
      <dgm:spPr/>
      <dgm:t>
        <a:bodyPr/>
        <a:lstStyle/>
        <a:p>
          <a:pPr algn="ctr"/>
          <a:endParaRPr lang="fr-CH" sz="1100"/>
        </a:p>
      </dgm:t>
    </dgm:pt>
    <dgm:pt modelId="{79FFDCA9-2083-44B2-BBD1-5955128A60CD}" type="pres">
      <dgm:prSet presAssocID="{ABFE1497-316D-4975-B47C-5898E8217712}" presName="Name0" presStyleCnt="0">
        <dgm:presLayoutVars>
          <dgm:dir/>
          <dgm:animLvl val="lvl"/>
          <dgm:resizeHandles val="exact"/>
        </dgm:presLayoutVars>
      </dgm:prSet>
      <dgm:spPr/>
    </dgm:pt>
    <dgm:pt modelId="{82F5C931-516F-4287-BE55-B1B5D714D1F2}" type="pres">
      <dgm:prSet presAssocID="{AB77C520-680A-4EE8-BE87-C6CEA463A69C}" presName="Name8" presStyleCnt="0"/>
      <dgm:spPr/>
    </dgm:pt>
    <dgm:pt modelId="{2F9F76C4-3906-424F-9691-82A02DBDAEA0}" type="pres">
      <dgm:prSet presAssocID="{AB77C520-680A-4EE8-BE87-C6CEA463A69C}" presName="level" presStyleLbl="node1" presStyleIdx="0" presStyleCnt="1" custLinFactNeighborX="684" custLinFactNeighborY="-62369">
        <dgm:presLayoutVars>
          <dgm:chMax val="1"/>
          <dgm:bulletEnabled val="1"/>
        </dgm:presLayoutVars>
      </dgm:prSet>
      <dgm:spPr/>
    </dgm:pt>
    <dgm:pt modelId="{56F68004-EF66-4D74-8068-70685D39030A}" type="pres">
      <dgm:prSet presAssocID="{AB77C520-680A-4EE8-BE87-C6CEA463A69C}" presName="levelTx" presStyleLbl="revTx" presStyleIdx="0" presStyleCnt="0">
        <dgm:presLayoutVars>
          <dgm:chMax val="1"/>
          <dgm:bulletEnabled val="1"/>
        </dgm:presLayoutVars>
      </dgm:prSet>
      <dgm:spPr/>
    </dgm:pt>
  </dgm:ptLst>
  <dgm:cxnLst>
    <dgm:cxn modelId="{015F3A07-B0E1-4924-B266-84272B62E0AF}" type="presOf" srcId="{AB77C520-680A-4EE8-BE87-C6CEA463A69C}" destId="{56F68004-EF66-4D74-8068-70685D39030A}" srcOrd="1" destOrd="0" presId="urn:microsoft.com/office/officeart/2005/8/layout/pyramid3"/>
    <dgm:cxn modelId="{1CA891C0-F53E-4092-B033-89CF54CE1EEC}" type="presOf" srcId="{ABFE1497-316D-4975-B47C-5898E8217712}" destId="{79FFDCA9-2083-44B2-BBD1-5955128A60CD}" srcOrd="0" destOrd="0" presId="urn:microsoft.com/office/officeart/2005/8/layout/pyramid3"/>
    <dgm:cxn modelId="{0E43F9C7-E1A7-47BF-B5CC-9020AC79C06A}" srcId="{ABFE1497-316D-4975-B47C-5898E8217712}" destId="{AB77C520-680A-4EE8-BE87-C6CEA463A69C}" srcOrd="0" destOrd="0" parTransId="{8BAE431F-6457-4B69-9B5D-0B90D9649526}" sibTransId="{4659945E-770D-4961-B8E9-92EB7C746181}"/>
    <dgm:cxn modelId="{C5C1F0FD-A053-487E-8B29-D099DB2320D4}" type="presOf" srcId="{AB77C520-680A-4EE8-BE87-C6CEA463A69C}" destId="{2F9F76C4-3906-424F-9691-82A02DBDAEA0}" srcOrd="0" destOrd="0" presId="urn:microsoft.com/office/officeart/2005/8/layout/pyramid3"/>
    <dgm:cxn modelId="{5F58E776-8FF8-4145-A168-88920587946E}" type="presParOf" srcId="{79FFDCA9-2083-44B2-BBD1-5955128A60CD}" destId="{82F5C931-516F-4287-BE55-B1B5D714D1F2}" srcOrd="0" destOrd="0" presId="urn:microsoft.com/office/officeart/2005/8/layout/pyramid3"/>
    <dgm:cxn modelId="{729B8F5B-473B-465F-9448-C0724537879D}" type="presParOf" srcId="{82F5C931-516F-4287-BE55-B1B5D714D1F2}" destId="{2F9F76C4-3906-424F-9691-82A02DBDAEA0}" srcOrd="0" destOrd="0" presId="urn:microsoft.com/office/officeart/2005/8/layout/pyramid3"/>
    <dgm:cxn modelId="{692BDE8F-0151-470C-9D43-DAC16B7D1410}" type="presParOf" srcId="{82F5C931-516F-4287-BE55-B1B5D714D1F2}" destId="{56F68004-EF66-4D74-8068-70685D39030A}" srcOrd="1" destOrd="0" presId="urn:microsoft.com/office/officeart/2005/8/layout/pyramid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D1809C1-6BD2-4B34-ABF6-9E7681B94B8E}" type="doc">
      <dgm:prSet loTypeId="urn:microsoft.com/office/officeart/2005/8/layout/pyramid1" loCatId="pyramid" qsTypeId="urn:microsoft.com/office/officeart/2005/8/quickstyle/simple1" qsCatId="simple" csTypeId="urn:microsoft.com/office/officeart/2005/8/colors/accent2_4" csCatId="accent2" phldr="1"/>
      <dgm:spPr/>
    </dgm:pt>
    <dgm:pt modelId="{03F4C1C7-1F30-407A-AAC7-6A6EBB927AE5}">
      <dgm:prSet phldrT="[Texte]" custT="1"/>
      <dgm:spPr/>
      <dgm:t>
        <a:bodyPr/>
        <a:lstStyle/>
        <a:p>
          <a:pPr algn="ctr"/>
          <a:r>
            <a:rPr lang="fr-CH" sz="1100"/>
            <a:t>SCJU </a:t>
          </a:r>
        </a:p>
      </dgm:t>
    </dgm:pt>
    <dgm:pt modelId="{060AFD6B-D951-4BC6-90AE-74877156A94C}" type="parTrans" cxnId="{546CB0E8-297E-4CB9-B5F2-68E47E36AAF5}">
      <dgm:prSet/>
      <dgm:spPr/>
      <dgm:t>
        <a:bodyPr/>
        <a:lstStyle/>
        <a:p>
          <a:pPr algn="ctr"/>
          <a:endParaRPr lang="fr-CH" sz="1100"/>
        </a:p>
      </dgm:t>
    </dgm:pt>
    <dgm:pt modelId="{7CEFEC50-2091-455E-BBEF-01287FF4129C}" type="sibTrans" cxnId="{546CB0E8-297E-4CB9-B5F2-68E47E36AAF5}">
      <dgm:prSet/>
      <dgm:spPr/>
      <dgm:t>
        <a:bodyPr/>
        <a:lstStyle/>
        <a:p>
          <a:pPr algn="ctr"/>
          <a:endParaRPr lang="fr-CH" sz="1100"/>
        </a:p>
      </dgm:t>
    </dgm:pt>
    <dgm:pt modelId="{E4A0949A-6526-421E-B4B5-75E7551CE60F}">
      <dgm:prSet phldrT="[Texte]" custT="1"/>
      <dgm:spPr/>
      <dgm:t>
        <a:bodyPr/>
        <a:lstStyle/>
        <a:p>
          <a:pPr algn="ctr"/>
          <a:r>
            <a:rPr lang="fr-CH" sz="1100"/>
            <a:t>Politiques </a:t>
          </a:r>
        </a:p>
      </dgm:t>
    </dgm:pt>
    <dgm:pt modelId="{243BFE54-5C3C-4AC1-82D5-1E9C947466F3}" type="parTrans" cxnId="{B73EF390-CF19-4F03-B8A1-97AD9A097C0C}">
      <dgm:prSet/>
      <dgm:spPr/>
      <dgm:t>
        <a:bodyPr/>
        <a:lstStyle/>
        <a:p>
          <a:pPr algn="ctr"/>
          <a:endParaRPr lang="fr-CH" sz="1100"/>
        </a:p>
      </dgm:t>
    </dgm:pt>
    <dgm:pt modelId="{9B6D99EE-D577-4003-827A-8F5859C76C57}" type="sibTrans" cxnId="{B73EF390-CF19-4F03-B8A1-97AD9A097C0C}">
      <dgm:prSet/>
      <dgm:spPr/>
      <dgm:t>
        <a:bodyPr/>
        <a:lstStyle/>
        <a:p>
          <a:pPr algn="ctr"/>
          <a:endParaRPr lang="fr-CH" sz="1100"/>
        </a:p>
      </dgm:t>
    </dgm:pt>
    <dgm:pt modelId="{8664B293-FF93-4473-965E-39FBB631277B}">
      <dgm:prSet phldrT="[Texte]" custT="1"/>
      <dgm:spPr/>
      <dgm:t>
        <a:bodyPr/>
        <a:lstStyle/>
        <a:p>
          <a:pPr algn="ctr"/>
          <a:r>
            <a:rPr lang="fr-CH" sz="1100"/>
            <a:t>Procédures </a:t>
          </a:r>
        </a:p>
      </dgm:t>
    </dgm:pt>
    <dgm:pt modelId="{827CFD40-9C83-46B3-AB1D-C1ED07B95FF9}" type="parTrans" cxnId="{45C7AFBE-75E4-4078-9C93-7A63E7DDE8A8}">
      <dgm:prSet/>
      <dgm:spPr/>
      <dgm:t>
        <a:bodyPr/>
        <a:lstStyle/>
        <a:p>
          <a:pPr algn="ctr"/>
          <a:endParaRPr lang="fr-CH" sz="1100"/>
        </a:p>
      </dgm:t>
    </dgm:pt>
    <dgm:pt modelId="{5C0D3688-3A00-47C2-AF03-60E8379E006E}" type="sibTrans" cxnId="{45C7AFBE-75E4-4078-9C93-7A63E7DDE8A8}">
      <dgm:prSet/>
      <dgm:spPr/>
      <dgm:t>
        <a:bodyPr/>
        <a:lstStyle/>
        <a:p>
          <a:pPr algn="ctr"/>
          <a:endParaRPr lang="fr-CH" sz="1100"/>
        </a:p>
      </dgm:t>
    </dgm:pt>
    <dgm:pt modelId="{EB696E8E-F95C-40EF-978C-DACCB86B3B41}">
      <dgm:prSet phldrT="[Texte]" custT="1"/>
      <dgm:spPr/>
      <dgm:t>
        <a:bodyPr/>
        <a:lstStyle/>
        <a:p>
          <a:pPr algn="ctr"/>
          <a:r>
            <a:rPr lang="fr-FR" sz="1100" dirty="0"/>
            <a:t>Journaux, enregistrement et preuves de configuration</a:t>
          </a:r>
          <a:endParaRPr lang="fr-CH" sz="1100"/>
        </a:p>
      </dgm:t>
    </dgm:pt>
    <dgm:pt modelId="{019AE894-73B5-4A9B-9092-E98ADD04426B}" type="parTrans" cxnId="{3C7FE4B5-A802-4B13-8DC5-49E7FEDEDC66}">
      <dgm:prSet/>
      <dgm:spPr/>
      <dgm:t>
        <a:bodyPr/>
        <a:lstStyle/>
        <a:p>
          <a:pPr algn="ctr"/>
          <a:endParaRPr lang="fr-CH" sz="1100"/>
        </a:p>
      </dgm:t>
    </dgm:pt>
    <dgm:pt modelId="{45C25F0A-F3C6-490B-9C43-20DE4E064416}" type="sibTrans" cxnId="{3C7FE4B5-A802-4B13-8DC5-49E7FEDEDC66}">
      <dgm:prSet/>
      <dgm:spPr/>
      <dgm:t>
        <a:bodyPr/>
        <a:lstStyle/>
        <a:p>
          <a:pPr algn="ctr"/>
          <a:endParaRPr lang="fr-CH" sz="1100"/>
        </a:p>
      </dgm:t>
    </dgm:pt>
    <dgm:pt modelId="{C1021273-F27B-4A77-9755-BE2B8104A40D}" type="pres">
      <dgm:prSet presAssocID="{0D1809C1-6BD2-4B34-ABF6-9E7681B94B8E}" presName="Name0" presStyleCnt="0">
        <dgm:presLayoutVars>
          <dgm:dir/>
          <dgm:animLvl val="lvl"/>
          <dgm:resizeHandles val="exact"/>
        </dgm:presLayoutVars>
      </dgm:prSet>
      <dgm:spPr/>
    </dgm:pt>
    <dgm:pt modelId="{0C6B1B27-3BF4-4B69-8B1F-87777F864D4F}" type="pres">
      <dgm:prSet presAssocID="{03F4C1C7-1F30-407A-AAC7-6A6EBB927AE5}" presName="Name8" presStyleCnt="0"/>
      <dgm:spPr/>
    </dgm:pt>
    <dgm:pt modelId="{5225BD83-00F0-4BDD-8D62-4FFC21F12508}" type="pres">
      <dgm:prSet presAssocID="{03F4C1C7-1F30-407A-AAC7-6A6EBB927AE5}" presName="level" presStyleLbl="node1" presStyleIdx="0" presStyleCnt="4">
        <dgm:presLayoutVars>
          <dgm:chMax val="1"/>
          <dgm:bulletEnabled val="1"/>
        </dgm:presLayoutVars>
      </dgm:prSet>
      <dgm:spPr/>
    </dgm:pt>
    <dgm:pt modelId="{57DF3F61-BEC8-404F-878E-4EBEDA22BE25}" type="pres">
      <dgm:prSet presAssocID="{03F4C1C7-1F30-407A-AAC7-6A6EBB927AE5}" presName="levelTx" presStyleLbl="revTx" presStyleIdx="0" presStyleCnt="0">
        <dgm:presLayoutVars>
          <dgm:chMax val="1"/>
          <dgm:bulletEnabled val="1"/>
        </dgm:presLayoutVars>
      </dgm:prSet>
      <dgm:spPr/>
    </dgm:pt>
    <dgm:pt modelId="{D0B28EAD-5D07-4C73-B1F7-FDF941A48000}" type="pres">
      <dgm:prSet presAssocID="{E4A0949A-6526-421E-B4B5-75E7551CE60F}" presName="Name8" presStyleCnt="0"/>
      <dgm:spPr/>
    </dgm:pt>
    <dgm:pt modelId="{B9C1856F-17D8-4220-B6A7-0B4A676D9EA8}" type="pres">
      <dgm:prSet presAssocID="{E4A0949A-6526-421E-B4B5-75E7551CE60F}" presName="level" presStyleLbl="node1" presStyleIdx="1" presStyleCnt="4" custLinFactNeighborX="338">
        <dgm:presLayoutVars>
          <dgm:chMax val="1"/>
          <dgm:bulletEnabled val="1"/>
        </dgm:presLayoutVars>
      </dgm:prSet>
      <dgm:spPr/>
    </dgm:pt>
    <dgm:pt modelId="{E349EAA5-7729-4E3E-A645-0B21C4CA4D5F}" type="pres">
      <dgm:prSet presAssocID="{E4A0949A-6526-421E-B4B5-75E7551CE60F}" presName="levelTx" presStyleLbl="revTx" presStyleIdx="0" presStyleCnt="0">
        <dgm:presLayoutVars>
          <dgm:chMax val="1"/>
          <dgm:bulletEnabled val="1"/>
        </dgm:presLayoutVars>
      </dgm:prSet>
      <dgm:spPr/>
    </dgm:pt>
    <dgm:pt modelId="{9C77C418-360F-4FC4-A392-0E6380B3094A}" type="pres">
      <dgm:prSet presAssocID="{8664B293-FF93-4473-965E-39FBB631277B}" presName="Name8" presStyleCnt="0"/>
      <dgm:spPr/>
    </dgm:pt>
    <dgm:pt modelId="{12F616F8-AF28-4EC2-A008-EA502A01186A}" type="pres">
      <dgm:prSet presAssocID="{8664B293-FF93-4473-965E-39FBB631277B}" presName="level" presStyleLbl="node1" presStyleIdx="2" presStyleCnt="4">
        <dgm:presLayoutVars>
          <dgm:chMax val="1"/>
          <dgm:bulletEnabled val="1"/>
        </dgm:presLayoutVars>
      </dgm:prSet>
      <dgm:spPr/>
    </dgm:pt>
    <dgm:pt modelId="{20CD8D39-FFD5-48AA-B10F-49BFA02D8926}" type="pres">
      <dgm:prSet presAssocID="{8664B293-FF93-4473-965E-39FBB631277B}" presName="levelTx" presStyleLbl="revTx" presStyleIdx="0" presStyleCnt="0">
        <dgm:presLayoutVars>
          <dgm:chMax val="1"/>
          <dgm:bulletEnabled val="1"/>
        </dgm:presLayoutVars>
      </dgm:prSet>
      <dgm:spPr/>
    </dgm:pt>
    <dgm:pt modelId="{5F29BB99-3DBA-497C-A067-33D118DF92C5}" type="pres">
      <dgm:prSet presAssocID="{EB696E8E-F95C-40EF-978C-DACCB86B3B41}" presName="Name8" presStyleCnt="0"/>
      <dgm:spPr/>
    </dgm:pt>
    <dgm:pt modelId="{BF322C67-086D-494C-AE4E-42C3EE02F8A6}" type="pres">
      <dgm:prSet presAssocID="{EB696E8E-F95C-40EF-978C-DACCB86B3B41}" presName="level" presStyleLbl="node1" presStyleIdx="3" presStyleCnt="4">
        <dgm:presLayoutVars>
          <dgm:chMax val="1"/>
          <dgm:bulletEnabled val="1"/>
        </dgm:presLayoutVars>
      </dgm:prSet>
      <dgm:spPr/>
    </dgm:pt>
    <dgm:pt modelId="{EECB8E22-2303-4F7C-880A-C926A60A22A5}" type="pres">
      <dgm:prSet presAssocID="{EB696E8E-F95C-40EF-978C-DACCB86B3B41}" presName="levelTx" presStyleLbl="revTx" presStyleIdx="0" presStyleCnt="0">
        <dgm:presLayoutVars>
          <dgm:chMax val="1"/>
          <dgm:bulletEnabled val="1"/>
        </dgm:presLayoutVars>
      </dgm:prSet>
      <dgm:spPr/>
    </dgm:pt>
  </dgm:ptLst>
  <dgm:cxnLst>
    <dgm:cxn modelId="{F6752D06-D22E-4EA4-A408-00D0C277DEB4}" type="presOf" srcId="{8664B293-FF93-4473-965E-39FBB631277B}" destId="{20CD8D39-FFD5-48AA-B10F-49BFA02D8926}" srcOrd="1" destOrd="0" presId="urn:microsoft.com/office/officeart/2005/8/layout/pyramid1"/>
    <dgm:cxn modelId="{19691F1F-25BD-4690-9CC2-03932555782A}" type="presOf" srcId="{8664B293-FF93-4473-965E-39FBB631277B}" destId="{12F616F8-AF28-4EC2-A008-EA502A01186A}" srcOrd="0" destOrd="0" presId="urn:microsoft.com/office/officeart/2005/8/layout/pyramid1"/>
    <dgm:cxn modelId="{639EF42F-B308-4F61-BA0C-014B7BD730CC}" type="presOf" srcId="{E4A0949A-6526-421E-B4B5-75E7551CE60F}" destId="{B9C1856F-17D8-4220-B6A7-0B4A676D9EA8}" srcOrd="0" destOrd="0" presId="urn:microsoft.com/office/officeart/2005/8/layout/pyramid1"/>
    <dgm:cxn modelId="{8B428765-C91A-477B-ABF1-0FB3A1EFD7BA}" type="presOf" srcId="{0D1809C1-6BD2-4B34-ABF6-9E7681B94B8E}" destId="{C1021273-F27B-4A77-9755-BE2B8104A40D}" srcOrd="0" destOrd="0" presId="urn:microsoft.com/office/officeart/2005/8/layout/pyramid1"/>
    <dgm:cxn modelId="{1E493E66-A0C0-4683-AD80-F21827B19721}" type="presOf" srcId="{E4A0949A-6526-421E-B4B5-75E7551CE60F}" destId="{E349EAA5-7729-4E3E-A645-0B21C4CA4D5F}" srcOrd="1" destOrd="0" presId="urn:microsoft.com/office/officeart/2005/8/layout/pyramid1"/>
    <dgm:cxn modelId="{6A9EE049-E517-4C89-9B23-1AC6B13F237B}" type="presOf" srcId="{EB696E8E-F95C-40EF-978C-DACCB86B3B41}" destId="{EECB8E22-2303-4F7C-880A-C926A60A22A5}" srcOrd="1" destOrd="0" presId="urn:microsoft.com/office/officeart/2005/8/layout/pyramid1"/>
    <dgm:cxn modelId="{025F1B73-74B4-4B20-9D44-DF92610469E6}" type="presOf" srcId="{03F4C1C7-1F30-407A-AAC7-6A6EBB927AE5}" destId="{5225BD83-00F0-4BDD-8D62-4FFC21F12508}" srcOrd="0" destOrd="0" presId="urn:microsoft.com/office/officeart/2005/8/layout/pyramid1"/>
    <dgm:cxn modelId="{D7C75855-6908-4034-9364-97FE96D050D1}" type="presOf" srcId="{03F4C1C7-1F30-407A-AAC7-6A6EBB927AE5}" destId="{57DF3F61-BEC8-404F-878E-4EBEDA22BE25}" srcOrd="1" destOrd="0" presId="urn:microsoft.com/office/officeart/2005/8/layout/pyramid1"/>
    <dgm:cxn modelId="{B73EF390-CF19-4F03-B8A1-97AD9A097C0C}" srcId="{0D1809C1-6BD2-4B34-ABF6-9E7681B94B8E}" destId="{E4A0949A-6526-421E-B4B5-75E7551CE60F}" srcOrd="1" destOrd="0" parTransId="{243BFE54-5C3C-4AC1-82D5-1E9C947466F3}" sibTransId="{9B6D99EE-D577-4003-827A-8F5859C76C57}"/>
    <dgm:cxn modelId="{611E0FA9-5E04-4F07-B77F-7DBFB52D8219}" type="presOf" srcId="{EB696E8E-F95C-40EF-978C-DACCB86B3B41}" destId="{BF322C67-086D-494C-AE4E-42C3EE02F8A6}" srcOrd="0" destOrd="0" presId="urn:microsoft.com/office/officeart/2005/8/layout/pyramid1"/>
    <dgm:cxn modelId="{3C7FE4B5-A802-4B13-8DC5-49E7FEDEDC66}" srcId="{0D1809C1-6BD2-4B34-ABF6-9E7681B94B8E}" destId="{EB696E8E-F95C-40EF-978C-DACCB86B3B41}" srcOrd="3" destOrd="0" parTransId="{019AE894-73B5-4A9B-9092-E98ADD04426B}" sibTransId="{45C25F0A-F3C6-490B-9C43-20DE4E064416}"/>
    <dgm:cxn modelId="{45C7AFBE-75E4-4078-9C93-7A63E7DDE8A8}" srcId="{0D1809C1-6BD2-4B34-ABF6-9E7681B94B8E}" destId="{8664B293-FF93-4473-965E-39FBB631277B}" srcOrd="2" destOrd="0" parTransId="{827CFD40-9C83-46B3-AB1D-C1ED07B95FF9}" sibTransId="{5C0D3688-3A00-47C2-AF03-60E8379E006E}"/>
    <dgm:cxn modelId="{546CB0E8-297E-4CB9-B5F2-68E47E36AAF5}" srcId="{0D1809C1-6BD2-4B34-ABF6-9E7681B94B8E}" destId="{03F4C1C7-1F30-407A-AAC7-6A6EBB927AE5}" srcOrd="0" destOrd="0" parTransId="{060AFD6B-D951-4BC6-90AE-74877156A94C}" sibTransId="{7CEFEC50-2091-455E-BBEF-01287FF4129C}"/>
    <dgm:cxn modelId="{7F1CF5B9-93C8-46F3-9CDC-5D96F81D94C6}" type="presParOf" srcId="{C1021273-F27B-4A77-9755-BE2B8104A40D}" destId="{0C6B1B27-3BF4-4B69-8B1F-87777F864D4F}" srcOrd="0" destOrd="0" presId="urn:microsoft.com/office/officeart/2005/8/layout/pyramid1"/>
    <dgm:cxn modelId="{F6A4CC73-A552-4D33-8C0F-EC7981150380}" type="presParOf" srcId="{0C6B1B27-3BF4-4B69-8B1F-87777F864D4F}" destId="{5225BD83-00F0-4BDD-8D62-4FFC21F12508}" srcOrd="0" destOrd="0" presId="urn:microsoft.com/office/officeart/2005/8/layout/pyramid1"/>
    <dgm:cxn modelId="{B11EBFEB-B7F6-404D-A29C-7C91F532FD21}" type="presParOf" srcId="{0C6B1B27-3BF4-4B69-8B1F-87777F864D4F}" destId="{57DF3F61-BEC8-404F-878E-4EBEDA22BE25}" srcOrd="1" destOrd="0" presId="urn:microsoft.com/office/officeart/2005/8/layout/pyramid1"/>
    <dgm:cxn modelId="{96615021-8FCF-44DC-A78E-A57EA7364FCB}" type="presParOf" srcId="{C1021273-F27B-4A77-9755-BE2B8104A40D}" destId="{D0B28EAD-5D07-4C73-B1F7-FDF941A48000}" srcOrd="1" destOrd="0" presId="urn:microsoft.com/office/officeart/2005/8/layout/pyramid1"/>
    <dgm:cxn modelId="{C21E482D-F2D2-4832-AD3E-636282F49455}" type="presParOf" srcId="{D0B28EAD-5D07-4C73-B1F7-FDF941A48000}" destId="{B9C1856F-17D8-4220-B6A7-0B4A676D9EA8}" srcOrd="0" destOrd="0" presId="urn:microsoft.com/office/officeart/2005/8/layout/pyramid1"/>
    <dgm:cxn modelId="{7C8AACED-A3BC-4A4E-8E55-C61E38052EC8}" type="presParOf" srcId="{D0B28EAD-5D07-4C73-B1F7-FDF941A48000}" destId="{E349EAA5-7729-4E3E-A645-0B21C4CA4D5F}" srcOrd="1" destOrd="0" presId="urn:microsoft.com/office/officeart/2005/8/layout/pyramid1"/>
    <dgm:cxn modelId="{B1C6502E-7C22-4485-895E-348061C06839}" type="presParOf" srcId="{C1021273-F27B-4A77-9755-BE2B8104A40D}" destId="{9C77C418-360F-4FC4-A392-0E6380B3094A}" srcOrd="2" destOrd="0" presId="urn:microsoft.com/office/officeart/2005/8/layout/pyramid1"/>
    <dgm:cxn modelId="{673F335C-B872-4FCA-9E7F-8502F73DC719}" type="presParOf" srcId="{9C77C418-360F-4FC4-A392-0E6380B3094A}" destId="{12F616F8-AF28-4EC2-A008-EA502A01186A}" srcOrd="0" destOrd="0" presId="urn:microsoft.com/office/officeart/2005/8/layout/pyramid1"/>
    <dgm:cxn modelId="{E2205D10-A2E5-44E2-B7F8-31683D5C1B1F}" type="presParOf" srcId="{9C77C418-360F-4FC4-A392-0E6380B3094A}" destId="{20CD8D39-FFD5-48AA-B10F-49BFA02D8926}" srcOrd="1" destOrd="0" presId="urn:microsoft.com/office/officeart/2005/8/layout/pyramid1"/>
    <dgm:cxn modelId="{FAC43FFB-88CA-460E-AF5D-F45064C411B1}" type="presParOf" srcId="{C1021273-F27B-4A77-9755-BE2B8104A40D}" destId="{5F29BB99-3DBA-497C-A067-33D118DF92C5}" srcOrd="3" destOrd="0" presId="urn:microsoft.com/office/officeart/2005/8/layout/pyramid1"/>
    <dgm:cxn modelId="{846FA6DB-EE6E-48CE-B618-5C6435B42BDC}" type="presParOf" srcId="{5F29BB99-3DBA-497C-A067-33D118DF92C5}" destId="{BF322C67-086D-494C-AE4E-42C3EE02F8A6}" srcOrd="0" destOrd="0" presId="urn:microsoft.com/office/officeart/2005/8/layout/pyramid1"/>
    <dgm:cxn modelId="{D8C663A9-1B15-4CA1-B7E7-D37413C5C114}" type="presParOf" srcId="{5F29BB99-3DBA-497C-A067-33D118DF92C5}" destId="{EECB8E22-2303-4F7C-880A-C926A60A22A5}" srcOrd="1" destOrd="0" presId="urn:microsoft.com/office/officeart/2005/8/layout/pyramid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9F76C4-3906-424F-9691-82A02DBDAEA0}">
      <dsp:nvSpPr>
        <dsp:cNvPr id="0" name=""/>
        <dsp:cNvSpPr/>
      </dsp:nvSpPr>
      <dsp:spPr>
        <a:xfrm rot="10800000">
          <a:off x="0" y="0"/>
          <a:ext cx="2324100" cy="497205"/>
        </a:xfrm>
        <a:prstGeom prst="trapezoid">
          <a:avLst>
            <a:gd name="adj" fmla="val 233716"/>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r-CH" sz="1100" kern="1200"/>
            <a:t>CPDT-JUNE</a:t>
          </a:r>
        </a:p>
      </dsp:txBody>
      <dsp:txXfrm rot="-10800000">
        <a:off x="0" y="0"/>
        <a:ext cx="2324100" cy="49720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25BD83-00F0-4BDD-8D62-4FFC21F12508}">
      <dsp:nvSpPr>
        <dsp:cNvPr id="0" name=""/>
        <dsp:cNvSpPr/>
      </dsp:nvSpPr>
      <dsp:spPr>
        <a:xfrm>
          <a:off x="1347073" y="0"/>
          <a:ext cx="898048" cy="307181"/>
        </a:xfrm>
        <a:prstGeom prst="trapezoid">
          <a:avLst>
            <a:gd name="adj" fmla="val 146176"/>
          </a:avLst>
        </a:prstGeom>
        <a:solidFill>
          <a:schemeClr val="accent2">
            <a:shade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r-CH" sz="1100" kern="1200"/>
            <a:t>SCJU </a:t>
          </a:r>
        </a:p>
      </dsp:txBody>
      <dsp:txXfrm>
        <a:off x="1347073" y="0"/>
        <a:ext cx="898048" cy="307181"/>
      </dsp:txXfrm>
    </dsp:sp>
    <dsp:sp modelId="{B9C1856F-17D8-4220-B6A7-0B4A676D9EA8}">
      <dsp:nvSpPr>
        <dsp:cNvPr id="0" name=""/>
        <dsp:cNvSpPr/>
      </dsp:nvSpPr>
      <dsp:spPr>
        <a:xfrm>
          <a:off x="904119" y="307181"/>
          <a:ext cx="1796097" cy="307181"/>
        </a:xfrm>
        <a:prstGeom prst="trapezoid">
          <a:avLst>
            <a:gd name="adj" fmla="val 146176"/>
          </a:avLst>
        </a:prstGeom>
        <a:solidFill>
          <a:schemeClr val="accent2">
            <a:shade val="50000"/>
            <a:hueOff val="-295587"/>
            <a:satOff val="3892"/>
            <a:lumOff val="2330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r-CH" sz="1100" kern="1200"/>
            <a:t>Politiques </a:t>
          </a:r>
        </a:p>
      </dsp:txBody>
      <dsp:txXfrm>
        <a:off x="1218436" y="307181"/>
        <a:ext cx="1167463" cy="307181"/>
      </dsp:txXfrm>
    </dsp:sp>
    <dsp:sp modelId="{12F616F8-AF28-4EC2-A008-EA502A01186A}">
      <dsp:nvSpPr>
        <dsp:cNvPr id="0" name=""/>
        <dsp:cNvSpPr/>
      </dsp:nvSpPr>
      <dsp:spPr>
        <a:xfrm>
          <a:off x="449024" y="614362"/>
          <a:ext cx="2694146" cy="307181"/>
        </a:xfrm>
        <a:prstGeom prst="trapezoid">
          <a:avLst>
            <a:gd name="adj" fmla="val 146176"/>
          </a:avLst>
        </a:prstGeom>
        <a:solidFill>
          <a:schemeClr val="accent2">
            <a:shade val="50000"/>
            <a:hueOff val="-591173"/>
            <a:satOff val="7783"/>
            <a:lumOff val="4661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r-CH" sz="1100" kern="1200"/>
            <a:t>Procédures </a:t>
          </a:r>
        </a:p>
      </dsp:txBody>
      <dsp:txXfrm>
        <a:off x="920499" y="614362"/>
        <a:ext cx="1751195" cy="307181"/>
      </dsp:txXfrm>
    </dsp:sp>
    <dsp:sp modelId="{BF322C67-086D-494C-AE4E-42C3EE02F8A6}">
      <dsp:nvSpPr>
        <dsp:cNvPr id="0" name=""/>
        <dsp:cNvSpPr/>
      </dsp:nvSpPr>
      <dsp:spPr>
        <a:xfrm>
          <a:off x="0" y="921543"/>
          <a:ext cx="3592195" cy="307181"/>
        </a:xfrm>
        <a:prstGeom prst="trapezoid">
          <a:avLst>
            <a:gd name="adj" fmla="val 146176"/>
          </a:avLst>
        </a:prstGeom>
        <a:solidFill>
          <a:schemeClr val="accent2">
            <a:shade val="50000"/>
            <a:hueOff val="-295587"/>
            <a:satOff val="3892"/>
            <a:lumOff val="2330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r-FR" sz="1100" kern="1200" dirty="0"/>
            <a:t>Journaux, enregistrement et preuves de configuration</a:t>
          </a:r>
          <a:endParaRPr lang="fr-CH" sz="1100" kern="1200"/>
        </a:p>
      </dsp:txBody>
      <dsp:txXfrm>
        <a:off x="628634" y="921543"/>
        <a:ext cx="2334926" cy="307181"/>
      </dsp:txXfrm>
    </dsp:sp>
  </dsp:spTree>
</dsp:drawing>
</file>

<file path=word/diagrams/layout1.xml><?xml version="1.0" encoding="utf-8"?>
<dgm:layoutDef xmlns:dgm="http://schemas.openxmlformats.org/drawingml/2006/diagram" xmlns:a="http://schemas.openxmlformats.org/drawingml/2006/main" uniqueId="urn:microsoft.com/office/officeart/2005/8/layout/pyramid3">
  <dgm:title val=""/>
  <dgm:desc val=""/>
  <dgm:catLst>
    <dgm:cat type="pyramid" pri="2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T"/>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T"/>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rev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t"/>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8E019D2EE04DE58449BCBE819518A3"/>
        <w:category>
          <w:name w:val="Général"/>
          <w:gallery w:val="placeholder"/>
        </w:category>
        <w:types>
          <w:type w:val="bbPlcHdr"/>
        </w:types>
        <w:behaviors>
          <w:behavior w:val="content"/>
        </w:behaviors>
        <w:guid w:val="{FCBD65FF-05C8-454C-A4CC-310D34CF495D}"/>
      </w:docPartPr>
      <w:docPartBody>
        <w:p w:rsidR="002B0913" w:rsidRDefault="00D56802" w:rsidP="00D56802">
          <w:pPr>
            <w:pStyle w:val="A58E019D2EE04DE58449BCBE819518A3"/>
          </w:pPr>
          <w:r>
            <w:rPr>
              <w:caps/>
              <w:color w:val="FFFFFF" w:themeColor="background1"/>
              <w:sz w:val="18"/>
              <w:szCs w:val="18"/>
              <w:lang w:val="fr-FR"/>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02"/>
    <w:rsid w:val="000079EB"/>
    <w:rsid w:val="000301BA"/>
    <w:rsid w:val="00092492"/>
    <w:rsid w:val="000B4D5B"/>
    <w:rsid w:val="001146DB"/>
    <w:rsid w:val="001230E0"/>
    <w:rsid w:val="00142007"/>
    <w:rsid w:val="0016746D"/>
    <w:rsid w:val="001D3643"/>
    <w:rsid w:val="00245DEF"/>
    <w:rsid w:val="002B0913"/>
    <w:rsid w:val="002D5292"/>
    <w:rsid w:val="002E0A81"/>
    <w:rsid w:val="00306247"/>
    <w:rsid w:val="00373C5D"/>
    <w:rsid w:val="003B4BA5"/>
    <w:rsid w:val="003F781E"/>
    <w:rsid w:val="00462105"/>
    <w:rsid w:val="004B3A01"/>
    <w:rsid w:val="004E3D80"/>
    <w:rsid w:val="00561130"/>
    <w:rsid w:val="005A36C2"/>
    <w:rsid w:val="005A6E47"/>
    <w:rsid w:val="005C26C8"/>
    <w:rsid w:val="00631D7C"/>
    <w:rsid w:val="00735A2D"/>
    <w:rsid w:val="00743054"/>
    <w:rsid w:val="00773476"/>
    <w:rsid w:val="008164D9"/>
    <w:rsid w:val="00832897"/>
    <w:rsid w:val="00855E5F"/>
    <w:rsid w:val="008A4A79"/>
    <w:rsid w:val="008C4A34"/>
    <w:rsid w:val="009775C1"/>
    <w:rsid w:val="009B0AE1"/>
    <w:rsid w:val="009F1EC4"/>
    <w:rsid w:val="00A258F7"/>
    <w:rsid w:val="00AD74F4"/>
    <w:rsid w:val="00AE763A"/>
    <w:rsid w:val="00AF5FBA"/>
    <w:rsid w:val="00B2002E"/>
    <w:rsid w:val="00B75B47"/>
    <w:rsid w:val="00BD4F54"/>
    <w:rsid w:val="00BE77CA"/>
    <w:rsid w:val="00C36A56"/>
    <w:rsid w:val="00C47716"/>
    <w:rsid w:val="00C73494"/>
    <w:rsid w:val="00CC1A30"/>
    <w:rsid w:val="00CC6349"/>
    <w:rsid w:val="00CD3AC2"/>
    <w:rsid w:val="00D56802"/>
    <w:rsid w:val="00D749B3"/>
    <w:rsid w:val="00D77D5B"/>
    <w:rsid w:val="00E2401C"/>
    <w:rsid w:val="00E31D54"/>
    <w:rsid w:val="00E5587F"/>
    <w:rsid w:val="00E62E7A"/>
    <w:rsid w:val="00E857A8"/>
    <w:rsid w:val="00EF27A7"/>
    <w:rsid w:val="00EF575B"/>
    <w:rsid w:val="00FF7D5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58E019D2EE04DE58449BCBE819518A3">
    <w:name w:val="A58E019D2EE04DE58449BCBE819518A3"/>
    <w:rsid w:val="00D568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515E11B8D96741A2529D6F2A224D64" ma:contentTypeVersion="2" ma:contentTypeDescription="Crée un document." ma:contentTypeScope="" ma:versionID="8003a15420704add67b105bba9d03a0a">
  <xsd:schema xmlns:xsd="http://www.w3.org/2001/XMLSchema" xmlns:xs="http://www.w3.org/2001/XMLSchema" xmlns:p="http://schemas.microsoft.com/office/2006/metadata/properties" xmlns:ns2="988841fc-18b4-4d01-aad0-b85dc96a22ab" targetNamespace="http://schemas.microsoft.com/office/2006/metadata/properties" ma:root="true" ma:fieldsID="445f033abbd33fe515b6a36ae0ab463d" ns2:_="">
    <xsd:import namespace="988841fc-18b4-4d01-aad0-b85dc96a22a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8841fc-18b4-4d01-aad0-b85dc96a22a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1179C-AA2A-4445-8DE6-9C6C3A5E619B}">
  <ds:schemaRefs>
    <ds:schemaRef ds:uri="http://schemas.openxmlformats.org/officeDocument/2006/bibliography"/>
  </ds:schemaRefs>
</ds:datastoreItem>
</file>

<file path=customXml/itemProps2.xml><?xml version="1.0" encoding="utf-8"?>
<ds:datastoreItem xmlns:ds="http://schemas.openxmlformats.org/officeDocument/2006/customXml" ds:itemID="{A11A04B2-432B-4846-BFCF-EAE25B60FD9C}">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88841fc-18b4-4d01-aad0-b85dc96a22ab"/>
    <ds:schemaRef ds:uri="http://www.w3.org/XML/1998/namespace"/>
    <ds:schemaRef ds:uri="http://purl.org/dc/dcmitype/"/>
  </ds:schemaRefs>
</ds:datastoreItem>
</file>

<file path=customXml/itemProps3.xml><?xml version="1.0" encoding="utf-8"?>
<ds:datastoreItem xmlns:ds="http://schemas.openxmlformats.org/officeDocument/2006/customXml" ds:itemID="{0A2FF1D1-CCE8-44FE-9F7B-D009DD370CB9}">
  <ds:schemaRefs>
    <ds:schemaRef ds:uri="http://schemas.microsoft.com/sharepoint/v3/contenttype/forms"/>
  </ds:schemaRefs>
</ds:datastoreItem>
</file>

<file path=customXml/itemProps4.xml><?xml version="1.0" encoding="utf-8"?>
<ds:datastoreItem xmlns:ds="http://schemas.openxmlformats.org/officeDocument/2006/customXml" ds:itemID="{953D27CA-1675-4FE9-9A81-29D83DB15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8841fc-18b4-4d01-aad0-b85dc96a2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24</Pages>
  <Words>7084</Words>
  <Characters>38968</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Plan de réponse à incident</vt:lpstr>
    </vt:vector>
  </TitlesOfParts>
  <Company>RCJU</Company>
  <LinksUpToDate>false</LinksUpToDate>
  <CharactersWithSpaces>45961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réponse à incident</dc:title>
  <dc:subject/>
  <dc:creator>Burri Laurent</dc:creator>
  <cp:keywords/>
  <dc:description/>
  <cp:lastModifiedBy>Burri Laurent</cp:lastModifiedBy>
  <cp:revision>248</cp:revision>
  <cp:lastPrinted>2026-02-18T13:24:00Z</cp:lastPrinted>
  <dcterms:created xsi:type="dcterms:W3CDTF">2026-07-01T12:44:00Z</dcterms:created>
  <dcterms:modified xsi:type="dcterms:W3CDTF">2026-07-06T08:14:00Z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0x01010037515E11B8D96741A2529D6F2A224D64</vt:lpwstr>
  </property>
</Properties>
</file>